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eastAsia="zh-CN"/>
        </w:rPr>
        <w:t>附件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00"/>
        <w:jc w:val="center"/>
        <w:textAlignment w:val="auto"/>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2021年嘉兴市教育局所属嘉兴市特殊教育学校招聘校医（紧缺人才）防疫考生须知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00"/>
        <w:jc w:val="both"/>
        <w:textAlignment w:val="auto"/>
        <w:rPr>
          <w:rFonts w:hint="eastAsia" w:ascii="仿宋_GB2312" w:hAnsi="仿宋_GB2312" w:eastAsia="仿宋_GB2312" w:cs="仿宋_GB2312"/>
          <w:b w:val="0"/>
          <w:i w:val="0"/>
          <w:caps w:val="0"/>
          <w:color w:val="auto"/>
          <w:spacing w:val="0"/>
          <w:sz w:val="30"/>
          <w:szCs w:val="30"/>
          <w:highlight w:val="none"/>
          <w:shd w:val="clear" w:color="auto" w:fill="FFFFFF"/>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00" w:lineRule="exact"/>
        <w:ind w:left="0" w:right="0" w:firstLine="600"/>
        <w:jc w:val="both"/>
        <w:textAlignment w:val="auto"/>
        <w:rPr>
          <w:rFonts w:hint="eastAsia" w:ascii="仿宋_GB2312" w:hAnsi="仿宋_GB2312" w:eastAsia="仿宋_GB2312" w:cs="仿宋_GB2312"/>
          <w:b w:val="0"/>
          <w:i w:val="0"/>
          <w:caps w:val="0"/>
          <w:color w:val="auto"/>
          <w:spacing w:val="0"/>
          <w:sz w:val="30"/>
          <w:szCs w:val="30"/>
          <w:highlight w:val="none"/>
        </w:rPr>
      </w:pPr>
      <w:r>
        <w:rPr>
          <w:rFonts w:hint="eastAsia" w:ascii="仿宋_GB2312" w:hAnsi="仿宋_GB2312" w:eastAsia="仿宋_GB2312" w:cs="仿宋_GB2312"/>
          <w:b w:val="0"/>
          <w:i w:val="0"/>
          <w:caps w:val="0"/>
          <w:color w:val="auto"/>
          <w:spacing w:val="0"/>
          <w:sz w:val="30"/>
          <w:szCs w:val="30"/>
          <w:highlight w:val="none"/>
          <w:shd w:val="clear" w:color="auto" w:fill="FFFFFF"/>
          <w:lang w:eastAsia="zh-CN"/>
        </w:rPr>
        <w:t>一、根据《2021年嘉兴市教育局所属嘉兴市特殊教育学校招聘校医（紧缺人才）》要求，</w:t>
      </w:r>
      <w:r>
        <w:rPr>
          <w:rFonts w:hint="eastAsia" w:ascii="仿宋_GB2312" w:hAnsi="仿宋_GB2312" w:eastAsia="仿宋_GB2312" w:cs="仿宋_GB2312"/>
          <w:b w:val="0"/>
          <w:i w:val="0"/>
          <w:caps w:val="0"/>
          <w:color w:val="auto"/>
          <w:spacing w:val="0"/>
          <w:sz w:val="30"/>
          <w:szCs w:val="30"/>
          <w:highlight w:val="none"/>
          <w:shd w:val="clear" w:color="auto" w:fill="FFFFFF"/>
        </w:rPr>
        <w:t>考生须提前两周完成浙江“健康码”的申领（可通过“浙里办”APP或支付宝办理）。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00" w:lineRule="exact"/>
        <w:ind w:left="0" w:right="0" w:firstLine="600"/>
        <w:jc w:val="both"/>
        <w:textAlignment w:val="auto"/>
        <w:rPr>
          <w:rFonts w:hint="eastAsia" w:ascii="仿宋_GB2312" w:hAnsi="仿宋_GB2312" w:eastAsia="仿宋_GB2312" w:cs="仿宋_GB2312"/>
          <w:b w:val="0"/>
          <w:i w:val="0"/>
          <w:caps w:val="0"/>
          <w:color w:val="auto"/>
          <w:spacing w:val="0"/>
          <w:sz w:val="30"/>
          <w:szCs w:val="30"/>
          <w:highlight w:val="none"/>
        </w:rPr>
      </w:pPr>
      <w:r>
        <w:rPr>
          <w:rFonts w:hint="eastAsia" w:ascii="仿宋_GB2312" w:hAnsi="仿宋_GB2312" w:eastAsia="仿宋_GB2312" w:cs="仿宋_GB2312"/>
          <w:b w:val="0"/>
          <w:i w:val="0"/>
          <w:caps w:val="0"/>
          <w:color w:val="auto"/>
          <w:spacing w:val="0"/>
          <w:sz w:val="30"/>
          <w:szCs w:val="30"/>
          <w:highlight w:val="none"/>
          <w:shd w:val="clear" w:color="auto" w:fill="FFFFFF"/>
          <w:lang w:eastAsia="zh-CN"/>
        </w:rPr>
        <w:t>二、</w:t>
      </w:r>
      <w:r>
        <w:rPr>
          <w:rFonts w:hint="eastAsia" w:ascii="仿宋_GB2312" w:hAnsi="仿宋_GB2312" w:eastAsia="仿宋_GB2312" w:cs="仿宋_GB2312"/>
          <w:b w:val="0"/>
          <w:i w:val="0"/>
          <w:caps w:val="0"/>
          <w:color w:val="auto"/>
          <w:spacing w:val="0"/>
          <w:sz w:val="30"/>
          <w:szCs w:val="30"/>
          <w:highlight w:val="none"/>
          <w:shd w:val="clear" w:color="auto" w:fill="FFFFFF"/>
        </w:rPr>
        <w:t>考生应高度重视交通、食宿安全和自我防疫保护，参加考试前，应避免有违健康及防疫要求的一切活动。赴考当天应</w:t>
      </w:r>
      <w:r>
        <w:rPr>
          <w:rFonts w:hint="eastAsia" w:ascii="仿宋_GB2312" w:hAnsi="仿宋_GB2312" w:eastAsia="仿宋_GB2312" w:cs="仿宋_GB2312"/>
          <w:b w:val="0"/>
          <w:i w:val="0"/>
          <w:caps w:val="0"/>
          <w:color w:val="auto"/>
          <w:spacing w:val="0"/>
          <w:sz w:val="30"/>
          <w:szCs w:val="30"/>
          <w:highlight w:val="none"/>
          <w:shd w:val="clear" w:color="auto" w:fill="FFFFFF"/>
          <w:lang w:eastAsia="zh-CN"/>
        </w:rPr>
        <w:t>在考试前</w:t>
      </w:r>
      <w:r>
        <w:rPr>
          <w:rFonts w:hint="eastAsia" w:ascii="仿宋_GB2312" w:hAnsi="仿宋_GB2312" w:eastAsia="仿宋_GB2312" w:cs="仿宋_GB2312"/>
          <w:b w:val="0"/>
          <w:i w:val="0"/>
          <w:caps w:val="0"/>
          <w:color w:val="auto"/>
          <w:spacing w:val="0"/>
          <w:sz w:val="30"/>
          <w:szCs w:val="30"/>
          <w:highlight w:val="none"/>
          <w:shd w:val="clear" w:color="auto" w:fill="FFFFFF"/>
          <w:lang w:val="en-US" w:eastAsia="zh-CN"/>
        </w:rPr>
        <w:t>1小时到达考点</w:t>
      </w:r>
      <w:r>
        <w:rPr>
          <w:rFonts w:hint="eastAsia" w:ascii="仿宋_GB2312" w:hAnsi="仿宋_GB2312" w:eastAsia="仿宋_GB2312" w:cs="仿宋_GB2312"/>
          <w:b w:val="0"/>
          <w:i w:val="0"/>
          <w:caps w:val="0"/>
          <w:color w:val="auto"/>
          <w:spacing w:val="0"/>
          <w:sz w:val="30"/>
          <w:szCs w:val="30"/>
          <w:highlight w:val="none"/>
          <w:shd w:val="clear" w:color="auto" w:fill="FFFFFF"/>
        </w:rPr>
        <w:t>，以便接受考点相关检查和登记。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00" w:lineRule="exact"/>
        <w:ind w:left="0" w:right="0" w:firstLine="600"/>
        <w:jc w:val="both"/>
        <w:textAlignment w:val="auto"/>
        <w:rPr>
          <w:rFonts w:hint="eastAsia" w:ascii="仿宋_GB2312" w:hAnsi="仿宋_GB2312" w:eastAsia="仿宋_GB2312" w:cs="仿宋_GB2312"/>
          <w:b w:val="0"/>
          <w:i w:val="0"/>
          <w:caps w:val="0"/>
          <w:color w:val="000000"/>
          <w:spacing w:val="0"/>
          <w:sz w:val="30"/>
          <w:szCs w:val="30"/>
          <w:highlight w:val="none"/>
        </w:rPr>
      </w:pPr>
      <w:r>
        <w:rPr>
          <w:rFonts w:hint="eastAsia" w:ascii="仿宋_GB2312" w:hAnsi="仿宋_GB2312" w:eastAsia="仿宋_GB2312" w:cs="仿宋_GB2312"/>
          <w:b w:val="0"/>
          <w:i w:val="0"/>
          <w:caps w:val="0"/>
          <w:color w:val="000000"/>
          <w:spacing w:val="0"/>
          <w:sz w:val="30"/>
          <w:szCs w:val="30"/>
          <w:highlight w:val="none"/>
          <w:shd w:val="clear" w:color="auto" w:fill="FFFFFF"/>
          <w:lang w:eastAsia="zh-CN"/>
        </w:rPr>
        <w:t>三、</w:t>
      </w:r>
      <w:r>
        <w:rPr>
          <w:rFonts w:hint="eastAsia" w:ascii="仿宋_GB2312" w:hAnsi="仿宋_GB2312" w:eastAsia="仿宋_GB2312" w:cs="仿宋_GB2312"/>
          <w:b w:val="0"/>
          <w:i w:val="0"/>
          <w:caps w:val="0"/>
          <w:color w:val="000000"/>
          <w:spacing w:val="0"/>
          <w:sz w:val="30"/>
          <w:szCs w:val="30"/>
          <w:highlight w:val="none"/>
          <w:shd w:val="clear" w:color="auto" w:fill="FFFFFF"/>
        </w:rPr>
        <w:t>隔离治疗中的新冠肺炎确诊病例、疑似病例、无症状感染者，集中隔离期未满的密切接触者以及医学观察期未满的其他人员，不得参加考试。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00" w:lineRule="exact"/>
        <w:ind w:left="0" w:right="0" w:firstLine="600"/>
        <w:jc w:val="both"/>
        <w:textAlignment w:val="auto"/>
        <w:rPr>
          <w:rFonts w:hint="eastAsia" w:ascii="仿宋_GB2312" w:hAnsi="仿宋_GB2312" w:eastAsia="仿宋_GB2312" w:cs="仿宋_GB2312"/>
          <w:b w:val="0"/>
          <w:i w:val="0"/>
          <w:caps w:val="0"/>
          <w:color w:val="000000"/>
          <w:spacing w:val="0"/>
          <w:sz w:val="30"/>
          <w:szCs w:val="30"/>
          <w:highlight w:val="none"/>
          <w:shd w:val="clear" w:color="auto" w:fill="FFFFFF"/>
        </w:rPr>
      </w:pPr>
      <w:r>
        <w:rPr>
          <w:rFonts w:hint="eastAsia" w:ascii="仿宋_GB2312" w:hAnsi="仿宋_GB2312" w:eastAsia="仿宋_GB2312" w:cs="仿宋_GB2312"/>
          <w:b w:val="0"/>
          <w:i w:val="0"/>
          <w:caps w:val="0"/>
          <w:color w:val="000000"/>
          <w:spacing w:val="0"/>
          <w:sz w:val="30"/>
          <w:szCs w:val="30"/>
          <w:highlight w:val="none"/>
          <w:shd w:val="clear" w:color="auto" w:fill="FFFFFF"/>
        </w:rPr>
        <w:t>考前14天内有中高风险地区旅居史以及浙江“健康码”为非绿色的考生，如无相关症状，应提供近7天内核酸检测阴性证明材料或出示包含核酸检测阴性信息的“健康码”绿码，无法提供以上证明的，须在来浙后的第一时间到综合服务点或有资质的检测机构接受核酸检测，核酸检测结果为阴性的方可参加考试。如出现相关症状（体温异常&lt;≥37.3℃&gt;、干咳、乏力、咽痛、腹泻等之一者），须在定点医院诊治，并提供7天内2次（间隔24小时以上）核酸检测阴性证明材料方可参加考试。考生为既往新冠肺炎确诊病例、无症状感染者及其密切接触者的，应提供7天内核酸检测阴性证明材料方可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00" w:lineRule="exact"/>
        <w:ind w:left="0" w:right="0" w:firstLine="600"/>
        <w:jc w:val="both"/>
        <w:textAlignment w:val="auto"/>
        <w:rPr>
          <w:rFonts w:hint="eastAsia" w:ascii="仿宋_GB2312" w:hAnsi="仿宋_GB2312" w:eastAsia="仿宋_GB2312" w:cs="仿宋_GB2312"/>
          <w:b w:val="0"/>
          <w:i w:val="0"/>
          <w:caps w:val="0"/>
          <w:color w:val="000000"/>
          <w:spacing w:val="0"/>
          <w:sz w:val="30"/>
          <w:szCs w:val="30"/>
          <w:highlight w:val="none"/>
          <w:shd w:val="clear" w:color="auto" w:fill="FFFFFF"/>
        </w:rPr>
      </w:pPr>
      <w:r>
        <w:rPr>
          <w:rFonts w:hint="eastAsia" w:ascii="仿宋_GB2312" w:hAnsi="仿宋_GB2312" w:eastAsia="仿宋_GB2312" w:cs="仿宋_GB2312"/>
          <w:b w:val="0"/>
          <w:i w:val="0"/>
          <w:caps w:val="0"/>
          <w:color w:val="000000"/>
          <w:spacing w:val="0"/>
          <w:sz w:val="30"/>
          <w:szCs w:val="30"/>
          <w:highlight w:val="none"/>
          <w:shd w:val="clear" w:color="auto" w:fill="FFFFFF"/>
        </w:rPr>
        <w:t>中高风险疫情地区可通过中国政府网（</w:t>
      </w:r>
      <w:r>
        <w:rPr>
          <w:rFonts w:hint="eastAsia" w:ascii="仿宋_GB2312" w:hAnsi="仿宋_GB2312" w:eastAsia="仿宋_GB2312" w:cs="仿宋_GB2312"/>
          <w:b w:val="0"/>
          <w:i w:val="0"/>
          <w:caps w:val="0"/>
          <w:color w:val="000000"/>
          <w:spacing w:val="0"/>
          <w:sz w:val="30"/>
          <w:szCs w:val="30"/>
          <w:highlight w:val="none"/>
          <w:shd w:val="clear" w:color="auto" w:fill="FFFFFF"/>
        </w:rPr>
        <w:fldChar w:fldCharType="begin"/>
      </w:r>
      <w:r>
        <w:rPr>
          <w:rFonts w:hint="eastAsia" w:ascii="仿宋_GB2312" w:hAnsi="仿宋_GB2312" w:eastAsia="仿宋_GB2312" w:cs="仿宋_GB2312"/>
          <w:b w:val="0"/>
          <w:i w:val="0"/>
          <w:caps w:val="0"/>
          <w:color w:val="000000"/>
          <w:spacing w:val="0"/>
          <w:sz w:val="30"/>
          <w:szCs w:val="30"/>
          <w:highlight w:val="none"/>
          <w:shd w:val="clear" w:color="auto" w:fill="FFFFFF"/>
        </w:rPr>
        <w:instrText xml:space="preserve"> HYPERLINK "http://bmfw.www.gov.cn/yqfxdjcx/index.html" </w:instrText>
      </w:r>
      <w:r>
        <w:rPr>
          <w:rFonts w:hint="eastAsia" w:ascii="仿宋_GB2312" w:hAnsi="仿宋_GB2312" w:eastAsia="仿宋_GB2312" w:cs="仿宋_GB2312"/>
          <w:b w:val="0"/>
          <w:i w:val="0"/>
          <w:caps w:val="0"/>
          <w:color w:val="000000"/>
          <w:spacing w:val="0"/>
          <w:sz w:val="30"/>
          <w:szCs w:val="30"/>
          <w:highlight w:val="none"/>
          <w:shd w:val="clear" w:color="auto" w:fill="FFFFFF"/>
        </w:rPr>
        <w:fldChar w:fldCharType="separate"/>
      </w:r>
      <w:r>
        <w:rPr>
          <w:rFonts w:hint="eastAsia" w:ascii="仿宋_GB2312" w:hAnsi="仿宋_GB2312" w:eastAsia="仿宋_GB2312" w:cs="仿宋_GB2312"/>
          <w:b w:val="0"/>
          <w:i w:val="0"/>
          <w:caps w:val="0"/>
          <w:color w:val="000000"/>
          <w:spacing w:val="0"/>
          <w:sz w:val="30"/>
          <w:szCs w:val="30"/>
          <w:highlight w:val="none"/>
          <w:shd w:val="clear" w:color="auto" w:fill="FFFFFF"/>
        </w:rPr>
        <w:t>http://bmfw.www.gov.cn/yqfxdjcx/index.html</w:t>
      </w:r>
      <w:r>
        <w:rPr>
          <w:rFonts w:hint="eastAsia" w:ascii="仿宋_GB2312" w:hAnsi="仿宋_GB2312" w:eastAsia="仿宋_GB2312" w:cs="仿宋_GB2312"/>
          <w:b w:val="0"/>
          <w:i w:val="0"/>
          <w:caps w:val="0"/>
          <w:color w:val="000000"/>
          <w:spacing w:val="0"/>
          <w:sz w:val="30"/>
          <w:szCs w:val="30"/>
          <w:highlight w:val="none"/>
          <w:shd w:val="clear" w:color="auto" w:fill="FFFFFF"/>
        </w:rPr>
        <w:fldChar w:fldCharType="end"/>
      </w:r>
      <w:r>
        <w:rPr>
          <w:rFonts w:hint="eastAsia" w:ascii="仿宋_GB2312" w:hAnsi="仿宋_GB2312" w:eastAsia="仿宋_GB2312" w:cs="仿宋_GB2312"/>
          <w:b w:val="0"/>
          <w:i w:val="0"/>
          <w:caps w:val="0"/>
          <w:color w:val="000000"/>
          <w:spacing w:val="0"/>
          <w:sz w:val="30"/>
          <w:szCs w:val="30"/>
          <w:highlight w:val="none"/>
          <w:shd w:val="clear" w:color="auto" w:fill="FFFFFF"/>
        </w:rPr>
        <w:t>）查询。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rPr>
          <w:rFonts w:hint="eastAsia" w:ascii="仿宋_GB2312" w:hAnsi="仿宋_GB2312" w:eastAsia="仿宋_GB2312" w:cs="仿宋_GB2312"/>
          <w:b w:val="0"/>
          <w:i w:val="0"/>
          <w:caps w:val="0"/>
          <w:color w:val="000000"/>
          <w:spacing w:val="0"/>
          <w:sz w:val="30"/>
          <w:szCs w:val="30"/>
          <w:highlight w:val="none"/>
          <w:shd w:val="clear" w:color="auto" w:fill="FFFFFF"/>
        </w:rPr>
      </w:pPr>
      <w:r>
        <w:rPr>
          <w:rFonts w:hint="eastAsia" w:ascii="仿宋_GB2312" w:hAnsi="仿宋_GB2312" w:eastAsia="仿宋_GB2312" w:cs="仿宋_GB2312"/>
          <w:b w:val="0"/>
          <w:i w:val="0"/>
          <w:caps w:val="0"/>
          <w:color w:val="000000"/>
          <w:spacing w:val="0"/>
          <w:sz w:val="30"/>
          <w:szCs w:val="30"/>
          <w:highlight w:val="none"/>
          <w:shd w:val="clear" w:color="auto" w:fill="FFFFFF"/>
          <w:lang w:eastAsia="zh-CN"/>
        </w:rPr>
        <w:t>四、</w:t>
      </w:r>
      <w:r>
        <w:rPr>
          <w:rFonts w:hint="eastAsia" w:ascii="仿宋_GB2312" w:hAnsi="仿宋_GB2312" w:eastAsia="仿宋_GB2312" w:cs="仿宋_GB2312"/>
          <w:b w:val="0"/>
          <w:i w:val="0"/>
          <w:caps w:val="0"/>
          <w:color w:val="000000"/>
          <w:spacing w:val="0"/>
          <w:sz w:val="30"/>
          <w:szCs w:val="30"/>
          <w:highlight w:val="none"/>
          <w:shd w:val="clear" w:color="auto" w:fill="FFFFFF"/>
        </w:rPr>
        <w:t>考生需从考前14天起，自行进行健康监测，出现异常情况的，要及时就医并主动向</w:t>
      </w:r>
      <w:r>
        <w:rPr>
          <w:rFonts w:hint="eastAsia" w:ascii="仿宋_GB2312" w:hAnsi="仿宋_GB2312" w:eastAsia="仿宋_GB2312" w:cs="仿宋_GB2312"/>
          <w:b w:val="0"/>
          <w:i w:val="0"/>
          <w:caps w:val="0"/>
          <w:color w:val="000000"/>
          <w:spacing w:val="0"/>
          <w:sz w:val="30"/>
          <w:szCs w:val="30"/>
          <w:highlight w:val="none"/>
          <w:shd w:val="clear" w:color="auto" w:fill="FFFFFF"/>
          <w:lang w:eastAsia="zh-CN"/>
        </w:rPr>
        <w:t>招聘单位</w:t>
      </w:r>
      <w:r>
        <w:rPr>
          <w:rFonts w:hint="eastAsia" w:ascii="仿宋_GB2312" w:hAnsi="仿宋_GB2312" w:eastAsia="仿宋_GB2312" w:cs="仿宋_GB2312"/>
          <w:b w:val="0"/>
          <w:i w:val="0"/>
          <w:caps w:val="0"/>
          <w:color w:val="000000"/>
          <w:spacing w:val="0"/>
          <w:sz w:val="30"/>
          <w:szCs w:val="30"/>
          <w:highlight w:val="none"/>
          <w:shd w:val="clear" w:color="auto" w:fill="FFFFFF"/>
        </w:rPr>
        <w:t>报告。所有考生在参加考试前，须依照《</w:t>
      </w:r>
      <w:r>
        <w:rPr>
          <w:rFonts w:hint="eastAsia" w:ascii="仿宋_GB2312" w:hAnsi="仿宋_GB2312" w:eastAsia="仿宋_GB2312" w:cs="仿宋_GB2312"/>
          <w:color w:val="auto"/>
          <w:sz w:val="32"/>
          <w:szCs w:val="32"/>
          <w:highlight w:val="none"/>
        </w:rPr>
        <w:t>个人健康登记表和健康承诺书</w:t>
      </w:r>
      <w:r>
        <w:rPr>
          <w:rFonts w:hint="eastAsia" w:ascii="仿宋_GB2312" w:hAnsi="仿宋_GB2312" w:eastAsia="仿宋_GB2312" w:cs="仿宋_GB2312"/>
          <w:b w:val="0"/>
          <w:i w:val="0"/>
          <w:caps w:val="0"/>
          <w:color w:val="000000"/>
          <w:spacing w:val="0"/>
          <w:sz w:val="30"/>
          <w:szCs w:val="30"/>
          <w:highlight w:val="none"/>
          <w:shd w:val="clear" w:color="auto" w:fill="FFFFFF"/>
        </w:rPr>
        <w:t>》</w:t>
      </w:r>
      <w:r>
        <w:rPr>
          <w:rFonts w:hint="eastAsia" w:ascii="仿宋_GB2312" w:hAnsi="仿宋_GB2312" w:eastAsia="仿宋_GB2312" w:cs="仿宋_GB2312"/>
          <w:b w:val="0"/>
          <w:i w:val="0"/>
          <w:caps w:val="0"/>
          <w:color w:val="000000"/>
          <w:spacing w:val="0"/>
          <w:sz w:val="30"/>
          <w:szCs w:val="30"/>
          <w:highlight w:val="none"/>
          <w:shd w:val="clear" w:color="auto" w:fill="FFFFFF"/>
          <w:lang w:eastAsia="zh-CN"/>
        </w:rPr>
        <w:t>《考生健康状况报告表》</w:t>
      </w:r>
      <w:r>
        <w:rPr>
          <w:rFonts w:hint="eastAsia" w:ascii="仿宋_GB2312" w:hAnsi="仿宋_GB2312" w:eastAsia="仿宋_GB2312" w:cs="仿宋_GB2312"/>
          <w:b w:val="0"/>
          <w:i w:val="0"/>
          <w:caps w:val="0"/>
          <w:color w:val="000000"/>
          <w:spacing w:val="0"/>
          <w:sz w:val="30"/>
          <w:szCs w:val="30"/>
          <w:highlight w:val="none"/>
          <w:shd w:val="clear" w:color="auto" w:fill="FFFFFF"/>
        </w:rPr>
        <w:t>（</w:t>
      </w:r>
      <w:r>
        <w:rPr>
          <w:rFonts w:hint="eastAsia" w:ascii="仿宋_GB2312" w:hAnsi="仿宋_GB2312" w:eastAsia="仿宋_GB2312" w:cs="仿宋_GB2312"/>
          <w:b w:val="0"/>
          <w:i w:val="0"/>
          <w:caps w:val="0"/>
          <w:color w:val="000000"/>
          <w:spacing w:val="0"/>
          <w:sz w:val="30"/>
          <w:szCs w:val="30"/>
          <w:highlight w:val="none"/>
          <w:shd w:val="clear" w:color="auto" w:fill="FFFFFF"/>
          <w:lang w:eastAsia="zh-CN"/>
        </w:rPr>
        <w:t>见</w:t>
      </w:r>
      <w:r>
        <w:rPr>
          <w:rFonts w:hint="eastAsia" w:ascii="仿宋_GB2312" w:hAnsi="仿宋_GB2312" w:eastAsia="仿宋_GB2312" w:cs="仿宋_GB2312"/>
          <w:b w:val="0"/>
          <w:i w:val="0"/>
          <w:caps w:val="0"/>
          <w:color w:val="000000"/>
          <w:spacing w:val="0"/>
          <w:sz w:val="30"/>
          <w:szCs w:val="30"/>
          <w:highlight w:val="none"/>
          <w:shd w:val="clear" w:color="auto" w:fill="FFFFFF"/>
        </w:rPr>
        <w:t>附件）上所列的项目自行筛查</w:t>
      </w:r>
      <w:r>
        <w:rPr>
          <w:rFonts w:hint="eastAsia" w:ascii="仿宋_GB2312" w:hAnsi="仿宋_GB2312" w:eastAsia="仿宋_GB2312" w:cs="仿宋_GB2312"/>
          <w:b w:val="0"/>
          <w:i w:val="0"/>
          <w:caps w:val="0"/>
          <w:color w:val="000000"/>
          <w:spacing w:val="0"/>
          <w:sz w:val="30"/>
          <w:szCs w:val="30"/>
          <w:highlight w:val="none"/>
          <w:shd w:val="clear" w:color="auto" w:fill="FFFFFF"/>
          <w:lang w:eastAsia="zh-CN"/>
        </w:rPr>
        <w:t>和承诺</w:t>
      </w:r>
      <w:r>
        <w:rPr>
          <w:rFonts w:hint="eastAsia" w:ascii="仿宋_GB2312" w:hAnsi="仿宋_GB2312" w:eastAsia="仿宋_GB2312" w:cs="仿宋_GB2312"/>
          <w:b w:val="0"/>
          <w:i w:val="0"/>
          <w:caps w:val="0"/>
          <w:color w:val="000000"/>
          <w:spacing w:val="0"/>
          <w:sz w:val="30"/>
          <w:szCs w:val="30"/>
          <w:highlight w:val="none"/>
          <w:shd w:val="clear" w:color="auto" w:fill="FFFFFF"/>
        </w:rPr>
        <w:t>，如出现</w:t>
      </w:r>
      <w:r>
        <w:rPr>
          <w:rFonts w:hint="eastAsia" w:ascii="仿宋_GB2312" w:hAnsi="仿宋_GB2312" w:eastAsia="仿宋_GB2312" w:cs="仿宋_GB2312"/>
          <w:b w:val="0"/>
          <w:i w:val="0"/>
          <w:caps w:val="0"/>
          <w:color w:val="000000"/>
          <w:spacing w:val="0"/>
          <w:sz w:val="30"/>
          <w:szCs w:val="30"/>
          <w:highlight w:val="none"/>
          <w:shd w:val="clear" w:color="auto" w:fill="FFFFFF"/>
          <w:lang w:eastAsia="zh-CN"/>
        </w:rPr>
        <w:t>需主动申报的有关情况（</w:t>
      </w:r>
      <w:r>
        <w:rPr>
          <w:rFonts w:hint="eastAsia" w:ascii="仿宋_GB2312" w:hAnsi="仿宋_GB2312" w:eastAsia="仿宋_GB2312" w:cs="仿宋_GB2312"/>
          <w:b w:val="0"/>
          <w:i w:val="0"/>
          <w:caps w:val="0"/>
          <w:color w:val="000000"/>
          <w:spacing w:val="0"/>
          <w:sz w:val="30"/>
          <w:szCs w:val="30"/>
          <w:highlight w:val="none"/>
          <w:u w:val="none"/>
          <w:shd w:val="clear" w:color="auto" w:fill="FFFFFF"/>
        </w:rPr>
        <w:t>健康码为非绿码的、考前2周内出现过有关症状的、是既往感染者的、是感染者的密切接触者的、考前2周有流行病学史的、是须做核酸检测者的等</w:t>
      </w:r>
      <w:r>
        <w:rPr>
          <w:rFonts w:hint="eastAsia" w:ascii="仿宋_GB2312" w:hAnsi="仿宋_GB2312" w:eastAsia="仿宋_GB2312" w:cs="仿宋_GB2312"/>
          <w:b w:val="0"/>
          <w:i w:val="0"/>
          <w:caps w:val="0"/>
          <w:color w:val="000000"/>
          <w:spacing w:val="0"/>
          <w:sz w:val="30"/>
          <w:szCs w:val="30"/>
          <w:highlight w:val="none"/>
          <w:u w:val="none"/>
          <w:shd w:val="clear" w:color="auto" w:fill="FFFFFF"/>
          <w:lang w:eastAsia="zh-CN"/>
        </w:rPr>
        <w:t>）</w:t>
      </w:r>
      <w:r>
        <w:rPr>
          <w:rFonts w:hint="eastAsia" w:ascii="仿宋_GB2312" w:hAnsi="仿宋_GB2312" w:eastAsia="仿宋_GB2312" w:cs="仿宋_GB2312"/>
          <w:b w:val="0"/>
          <w:i w:val="0"/>
          <w:caps w:val="0"/>
          <w:color w:val="000000"/>
          <w:spacing w:val="0"/>
          <w:sz w:val="30"/>
          <w:szCs w:val="30"/>
          <w:highlight w:val="none"/>
          <w:shd w:val="clear" w:color="auto" w:fill="FFFFFF"/>
        </w:rPr>
        <w:t>，应如实填写</w:t>
      </w:r>
      <w:r>
        <w:rPr>
          <w:rFonts w:hint="eastAsia" w:ascii="仿宋_GB2312" w:hAnsi="仿宋_GB2312" w:eastAsia="仿宋_GB2312" w:cs="仿宋_GB2312"/>
          <w:b w:val="0"/>
          <w:i w:val="0"/>
          <w:caps w:val="0"/>
          <w:color w:val="000000"/>
          <w:spacing w:val="0"/>
          <w:sz w:val="30"/>
          <w:szCs w:val="30"/>
          <w:highlight w:val="none"/>
          <w:shd w:val="clear" w:color="auto" w:fill="FFFFFF"/>
          <w:lang w:eastAsia="zh-CN"/>
        </w:rPr>
        <w:t>，并</w:t>
      </w:r>
      <w:r>
        <w:rPr>
          <w:rFonts w:hint="eastAsia" w:ascii="仿宋_GB2312" w:hAnsi="仿宋_GB2312" w:eastAsia="仿宋_GB2312" w:cs="仿宋_GB2312"/>
          <w:b w:val="0"/>
          <w:i w:val="0"/>
          <w:caps w:val="0"/>
          <w:color w:val="000000"/>
          <w:spacing w:val="0"/>
          <w:sz w:val="30"/>
          <w:szCs w:val="30"/>
          <w:highlight w:val="none"/>
          <w:shd w:val="clear" w:color="auto" w:fill="FFFFFF"/>
        </w:rPr>
        <w:t>打印1份，在进入考点时主动上交给健康监测人员。</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00" w:lineRule="exact"/>
        <w:ind w:right="0" w:rightChars="0" w:firstLine="600" w:firstLineChars="200"/>
        <w:jc w:val="both"/>
        <w:textAlignment w:val="auto"/>
        <w:rPr>
          <w:rFonts w:hint="eastAsia" w:ascii="仿宋_GB2312" w:hAnsi="仿宋_GB2312" w:eastAsia="仿宋_GB2312" w:cs="仿宋_GB2312"/>
          <w:b w:val="0"/>
          <w:i w:val="0"/>
          <w:caps w:val="0"/>
          <w:color w:val="000000"/>
          <w:spacing w:val="0"/>
          <w:sz w:val="30"/>
          <w:szCs w:val="30"/>
          <w:highlight w:val="none"/>
          <w:shd w:val="clear" w:color="auto" w:fill="FFFFFF"/>
        </w:rPr>
      </w:pPr>
      <w:r>
        <w:rPr>
          <w:rFonts w:hint="eastAsia" w:ascii="仿宋_GB2312" w:hAnsi="仿宋_GB2312" w:eastAsia="仿宋_GB2312" w:cs="仿宋_GB2312"/>
          <w:b w:val="0"/>
          <w:i w:val="0"/>
          <w:caps w:val="0"/>
          <w:color w:val="000000"/>
          <w:spacing w:val="0"/>
          <w:sz w:val="30"/>
          <w:szCs w:val="30"/>
          <w:highlight w:val="none"/>
          <w:shd w:val="clear" w:color="auto" w:fill="FFFFFF"/>
        </w:rPr>
        <w:t>在进入考点时未主动提交《</w:t>
      </w:r>
      <w:r>
        <w:rPr>
          <w:rFonts w:hint="eastAsia" w:ascii="仿宋_GB2312" w:hAnsi="仿宋_GB2312" w:eastAsia="仿宋_GB2312" w:cs="仿宋_GB2312"/>
          <w:color w:val="auto"/>
          <w:sz w:val="32"/>
          <w:szCs w:val="32"/>
          <w:highlight w:val="none"/>
        </w:rPr>
        <w:t>个人健康登记表和健康承诺书</w:t>
      </w:r>
      <w:r>
        <w:rPr>
          <w:rFonts w:hint="eastAsia" w:ascii="仿宋_GB2312" w:hAnsi="仿宋_GB2312" w:eastAsia="仿宋_GB2312" w:cs="仿宋_GB2312"/>
          <w:b w:val="0"/>
          <w:i w:val="0"/>
          <w:caps w:val="0"/>
          <w:color w:val="000000"/>
          <w:spacing w:val="0"/>
          <w:sz w:val="30"/>
          <w:szCs w:val="30"/>
          <w:highlight w:val="none"/>
          <w:shd w:val="clear" w:color="auto" w:fill="FFFFFF"/>
        </w:rPr>
        <w:t>》</w:t>
      </w:r>
      <w:r>
        <w:rPr>
          <w:rFonts w:hint="eastAsia" w:ascii="仿宋_GB2312" w:hAnsi="仿宋_GB2312" w:eastAsia="仿宋_GB2312" w:cs="仿宋_GB2312"/>
          <w:b w:val="0"/>
          <w:i w:val="0"/>
          <w:caps w:val="0"/>
          <w:color w:val="000000"/>
          <w:spacing w:val="0"/>
          <w:sz w:val="30"/>
          <w:szCs w:val="30"/>
          <w:highlight w:val="none"/>
          <w:shd w:val="clear" w:color="auto" w:fill="FFFFFF"/>
          <w:lang w:eastAsia="zh-CN"/>
        </w:rPr>
        <w:t>《考生健康状况报告表》</w:t>
      </w:r>
      <w:r>
        <w:rPr>
          <w:rFonts w:hint="eastAsia" w:ascii="仿宋_GB2312" w:hAnsi="仿宋_GB2312" w:eastAsia="仿宋_GB2312" w:cs="仿宋_GB2312"/>
          <w:b w:val="0"/>
          <w:i w:val="0"/>
          <w:caps w:val="0"/>
          <w:color w:val="000000"/>
          <w:spacing w:val="0"/>
          <w:sz w:val="30"/>
          <w:szCs w:val="30"/>
          <w:highlight w:val="none"/>
          <w:shd w:val="clear" w:color="auto" w:fill="FFFFFF"/>
        </w:rPr>
        <w:t>的，视为考生承诺本人已认真阅读并同意遵守本须知所列明的各项要求，且知悉本人如果瞒报相关信息将要承担的责任及法律后果。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00" w:lineRule="exact"/>
        <w:ind w:left="0" w:right="0" w:firstLine="600"/>
        <w:jc w:val="both"/>
        <w:textAlignment w:val="auto"/>
        <w:rPr>
          <w:rFonts w:hint="eastAsia" w:ascii="仿宋_GB2312" w:hAnsi="仿宋_GB2312" w:eastAsia="仿宋_GB2312" w:cs="仿宋_GB2312"/>
          <w:b w:val="0"/>
          <w:i w:val="0"/>
          <w:caps w:val="0"/>
          <w:color w:val="000000"/>
          <w:spacing w:val="0"/>
          <w:sz w:val="30"/>
          <w:szCs w:val="30"/>
          <w:highlight w:val="none"/>
        </w:rPr>
      </w:pPr>
      <w:r>
        <w:rPr>
          <w:rFonts w:hint="eastAsia" w:ascii="仿宋_GB2312" w:hAnsi="仿宋_GB2312" w:eastAsia="仿宋_GB2312" w:cs="仿宋_GB2312"/>
          <w:b w:val="0"/>
          <w:i w:val="0"/>
          <w:caps w:val="0"/>
          <w:color w:val="000000"/>
          <w:spacing w:val="0"/>
          <w:sz w:val="30"/>
          <w:szCs w:val="30"/>
          <w:highlight w:val="none"/>
          <w:shd w:val="clear" w:color="auto" w:fill="FFFFFF"/>
          <w:lang w:eastAsia="zh-CN"/>
        </w:rPr>
        <w:t>五、</w:t>
      </w:r>
      <w:r>
        <w:rPr>
          <w:rFonts w:hint="eastAsia" w:ascii="仿宋_GB2312" w:hAnsi="仿宋_GB2312" w:eastAsia="仿宋_GB2312" w:cs="仿宋_GB2312"/>
          <w:b w:val="0"/>
          <w:i w:val="0"/>
          <w:caps w:val="0"/>
          <w:color w:val="000000"/>
          <w:spacing w:val="0"/>
          <w:sz w:val="30"/>
          <w:szCs w:val="30"/>
          <w:highlight w:val="none"/>
          <w:shd w:val="clear" w:color="auto" w:fill="FFFFFF"/>
        </w:rPr>
        <w:t>考生在考试过程中，须遵守考点疫情防控有关规定，积极配合进行健康码核验与体温检测，听从考点相关安排。根据疫情防控要求，除考生外的其他人员一律不得进入考点。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00" w:lineRule="exact"/>
        <w:ind w:left="0" w:right="0" w:firstLine="600"/>
        <w:jc w:val="both"/>
        <w:textAlignment w:val="auto"/>
        <w:rPr>
          <w:rFonts w:hint="eastAsia" w:ascii="仿宋_GB2312" w:hAnsi="仿宋_GB2312" w:eastAsia="仿宋_GB2312" w:cs="仿宋_GB2312"/>
          <w:b w:val="0"/>
          <w:i w:val="0"/>
          <w:caps w:val="0"/>
          <w:color w:val="000000"/>
          <w:spacing w:val="0"/>
          <w:sz w:val="30"/>
          <w:szCs w:val="30"/>
          <w:highlight w:val="none"/>
          <w:shd w:val="clear" w:color="auto" w:fill="FFFFFF"/>
        </w:rPr>
      </w:pPr>
      <w:r>
        <w:rPr>
          <w:rFonts w:hint="eastAsia" w:ascii="仿宋_GB2312" w:hAnsi="仿宋_GB2312" w:eastAsia="仿宋_GB2312" w:cs="仿宋_GB2312"/>
          <w:b w:val="0"/>
          <w:i w:val="0"/>
          <w:caps w:val="0"/>
          <w:color w:val="000000"/>
          <w:spacing w:val="0"/>
          <w:sz w:val="30"/>
          <w:szCs w:val="30"/>
          <w:highlight w:val="none"/>
          <w:shd w:val="clear" w:color="auto" w:fill="FFFFFF"/>
          <w:lang w:eastAsia="zh-CN"/>
        </w:rPr>
        <w:t>六、</w:t>
      </w:r>
      <w:r>
        <w:rPr>
          <w:rFonts w:hint="eastAsia" w:ascii="仿宋_GB2312" w:hAnsi="仿宋_GB2312" w:eastAsia="仿宋_GB2312" w:cs="仿宋_GB2312"/>
          <w:b w:val="0"/>
          <w:i w:val="0"/>
          <w:caps w:val="0"/>
          <w:color w:val="000000"/>
          <w:spacing w:val="0"/>
          <w:sz w:val="30"/>
          <w:szCs w:val="30"/>
          <w:highlight w:val="none"/>
          <w:shd w:val="clear" w:color="auto" w:fill="FFFFFF"/>
        </w:rPr>
        <w:t>所有考生均须自备一次性医用口罩或医用外科口罩，且不得因为佩戴口罩影响身份识别。考生在非考试时段（除面试考场外）应全程佩戴口罩、有序排队，相互保持1米以上间距，不扎堆聚集。养成勤洗手习惯，打喷嚏或咳嗽时要用纸巾、手绢、衣袖等遮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00" w:lineRule="exact"/>
        <w:ind w:left="0" w:right="0" w:firstLine="600"/>
        <w:jc w:val="both"/>
        <w:textAlignment w:val="auto"/>
        <w:rPr>
          <w:rFonts w:hint="eastAsia" w:ascii="仿宋_GB2312" w:hAnsi="仿宋_GB2312" w:eastAsia="仿宋_GB2312" w:cs="仿宋_GB2312"/>
          <w:b w:val="0"/>
          <w:i w:val="0"/>
          <w:caps w:val="0"/>
          <w:color w:val="000000"/>
          <w:spacing w:val="0"/>
          <w:sz w:val="30"/>
          <w:szCs w:val="30"/>
          <w:highlight w:val="none"/>
          <w:shd w:val="clear" w:color="auto" w:fill="FFFFFF"/>
          <w:lang w:eastAsia="zh-CN"/>
        </w:rPr>
      </w:pPr>
      <w:r>
        <w:rPr>
          <w:rFonts w:hint="eastAsia" w:ascii="仿宋_GB2312" w:hAnsi="仿宋_GB2312" w:eastAsia="仿宋_GB2312" w:cs="仿宋_GB2312"/>
          <w:b w:val="0"/>
          <w:i w:val="0"/>
          <w:caps w:val="0"/>
          <w:color w:val="000000"/>
          <w:spacing w:val="0"/>
          <w:sz w:val="30"/>
          <w:szCs w:val="30"/>
          <w:highlight w:val="none"/>
          <w:shd w:val="clear" w:color="auto" w:fill="FFFFFF"/>
          <w:lang w:eastAsia="zh-CN"/>
        </w:rPr>
        <w:t>七、为做好考点疫情防控，考试期间不允许外来车辆进入考点，请考生选择合适的出行方式。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00" w:lineRule="exact"/>
        <w:ind w:right="0" w:firstLine="600" w:firstLineChars="200"/>
        <w:jc w:val="both"/>
        <w:textAlignment w:val="auto"/>
        <w:rPr>
          <w:rFonts w:hint="eastAsia" w:ascii="仿宋_GB2312" w:hAnsi="仿宋_GB2312" w:eastAsia="仿宋_GB2312" w:cs="仿宋_GB2312"/>
          <w:b w:val="0"/>
          <w:i w:val="0"/>
          <w:caps w:val="0"/>
          <w:color w:val="000000"/>
          <w:spacing w:val="0"/>
          <w:sz w:val="30"/>
          <w:szCs w:val="30"/>
          <w:highlight w:val="none"/>
          <w:shd w:val="clear" w:color="auto" w:fill="FFFFFF"/>
        </w:rPr>
      </w:pPr>
      <w:r>
        <w:rPr>
          <w:rFonts w:hint="eastAsia" w:ascii="仿宋_GB2312" w:hAnsi="仿宋_GB2312" w:eastAsia="仿宋_GB2312" w:cs="仿宋_GB2312"/>
          <w:b w:val="0"/>
          <w:i w:val="0"/>
          <w:caps w:val="0"/>
          <w:color w:val="000000"/>
          <w:spacing w:val="0"/>
          <w:sz w:val="30"/>
          <w:szCs w:val="30"/>
          <w:highlight w:val="none"/>
          <w:shd w:val="clear" w:color="auto" w:fill="FFFFFF"/>
          <w:lang w:eastAsia="zh-CN"/>
        </w:rPr>
        <w:t>八、</w:t>
      </w:r>
      <w:r>
        <w:rPr>
          <w:rFonts w:hint="eastAsia" w:ascii="仿宋_GB2312" w:hAnsi="仿宋_GB2312" w:eastAsia="仿宋_GB2312" w:cs="仿宋_GB2312"/>
          <w:b w:val="0"/>
          <w:i w:val="0"/>
          <w:caps w:val="0"/>
          <w:color w:val="000000"/>
          <w:spacing w:val="0"/>
          <w:sz w:val="30"/>
          <w:szCs w:val="30"/>
          <w:highlight w:val="none"/>
          <w:shd w:val="clear" w:color="auto" w:fill="FFFFFF"/>
        </w:rPr>
        <w:t>考生应在考前及时关注</w:t>
      </w:r>
      <w:r>
        <w:rPr>
          <w:rFonts w:hint="eastAsia" w:ascii="仿宋_GB2312" w:hAnsi="仿宋_GB2312" w:eastAsia="仿宋_GB2312" w:cs="仿宋_GB2312"/>
          <w:b w:val="0"/>
          <w:i w:val="0"/>
          <w:caps w:val="0"/>
          <w:color w:val="000000"/>
          <w:spacing w:val="0"/>
          <w:sz w:val="30"/>
          <w:szCs w:val="30"/>
          <w:highlight w:val="none"/>
          <w:shd w:val="clear" w:color="auto" w:fill="FFFFFF"/>
          <w:lang w:eastAsia="zh-CN"/>
        </w:rPr>
        <w:t>嘉兴教育网相关</w:t>
      </w:r>
      <w:r>
        <w:rPr>
          <w:rFonts w:hint="eastAsia" w:ascii="仿宋_GB2312" w:hAnsi="仿宋_GB2312" w:eastAsia="仿宋_GB2312" w:cs="仿宋_GB2312"/>
          <w:b w:val="0"/>
          <w:i w:val="0"/>
          <w:caps w:val="0"/>
          <w:color w:val="000000"/>
          <w:spacing w:val="0"/>
          <w:sz w:val="30"/>
          <w:szCs w:val="30"/>
          <w:highlight w:val="none"/>
          <w:shd w:val="clear" w:color="auto" w:fill="FFFFFF"/>
        </w:rPr>
        <w:t>公告，了解考点相关信息，并按照要求提前做好考前准备。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00" w:lineRule="exact"/>
        <w:ind w:left="0" w:right="0" w:firstLine="426"/>
        <w:jc w:val="both"/>
        <w:textAlignment w:val="auto"/>
        <w:rPr>
          <w:rFonts w:hint="eastAsia" w:ascii="仿宋_GB2312" w:hAnsi="仿宋_GB2312" w:eastAsia="仿宋_GB2312" w:cs="仿宋_GB2312"/>
          <w:b w:val="0"/>
          <w:i w:val="0"/>
          <w:caps w:val="0"/>
          <w:color w:val="000000"/>
          <w:spacing w:val="0"/>
          <w:sz w:val="30"/>
          <w:szCs w:val="30"/>
          <w:highlight w:val="none"/>
          <w:shd w:val="clear" w:color="auto"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00" w:lineRule="exact"/>
        <w:ind w:right="0" w:firstLine="600" w:firstLineChars="200"/>
        <w:jc w:val="both"/>
        <w:textAlignment w:val="auto"/>
        <w:rPr>
          <w:rFonts w:hint="eastAsia" w:ascii="仿宋_GB2312" w:hAnsi="仿宋_GB2312" w:eastAsia="仿宋_GB2312" w:cs="仿宋_GB2312"/>
          <w:b w:val="0"/>
          <w:i w:val="0"/>
          <w:caps w:val="0"/>
          <w:color w:val="000000"/>
          <w:spacing w:val="0"/>
          <w:sz w:val="30"/>
          <w:szCs w:val="30"/>
          <w:highlight w:val="none"/>
          <w:shd w:val="clear" w:color="auto" w:fill="FFFFFF"/>
          <w:lang w:eastAsia="zh-CN"/>
        </w:rPr>
      </w:pPr>
      <w:r>
        <w:rPr>
          <w:rFonts w:hint="eastAsia" w:ascii="仿宋_GB2312" w:hAnsi="仿宋_GB2312" w:eastAsia="仿宋_GB2312" w:cs="仿宋_GB2312"/>
          <w:b w:val="0"/>
          <w:i w:val="0"/>
          <w:caps w:val="0"/>
          <w:color w:val="000000"/>
          <w:spacing w:val="0"/>
          <w:sz w:val="30"/>
          <w:szCs w:val="30"/>
          <w:highlight w:val="none"/>
          <w:shd w:val="clear" w:color="auto" w:fill="FFFFFF"/>
          <w:lang w:eastAsia="zh-CN"/>
        </w:rPr>
        <w:t>附件：</w:t>
      </w:r>
      <w:r>
        <w:rPr>
          <w:rFonts w:hint="eastAsia" w:ascii="仿宋_GB2312" w:hAnsi="仿宋_GB2312" w:eastAsia="仿宋_GB2312" w:cs="仿宋_GB2312"/>
          <w:b w:val="0"/>
          <w:i w:val="0"/>
          <w:caps w:val="0"/>
          <w:color w:val="000000"/>
          <w:spacing w:val="0"/>
          <w:sz w:val="30"/>
          <w:szCs w:val="30"/>
          <w:highlight w:val="none"/>
          <w:shd w:val="clear" w:color="auto" w:fill="FFFFFF"/>
          <w:lang w:val="en-US" w:eastAsia="zh-CN"/>
        </w:rPr>
        <w:t>1.</w:t>
      </w:r>
      <w:r>
        <w:rPr>
          <w:rFonts w:hint="eastAsia" w:ascii="仿宋_GB2312" w:hAnsi="仿宋_GB2312" w:eastAsia="仿宋_GB2312" w:cs="仿宋_GB2312"/>
          <w:color w:val="auto"/>
          <w:sz w:val="32"/>
          <w:szCs w:val="32"/>
          <w:highlight w:val="none"/>
        </w:rPr>
        <w:t>个人健康登记表和健康承诺书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00" w:lineRule="exact"/>
        <w:ind w:right="0" w:firstLine="600" w:firstLineChars="200"/>
        <w:jc w:val="both"/>
        <w:textAlignment w:val="auto"/>
        <w:rPr>
          <w:rFonts w:hint="eastAsia" w:ascii="仿宋_GB2312" w:hAnsi="仿宋_GB2312" w:eastAsia="仿宋_GB2312" w:cs="仿宋_GB2312"/>
          <w:b w:val="0"/>
          <w:i w:val="0"/>
          <w:caps w:val="0"/>
          <w:color w:val="000000"/>
          <w:spacing w:val="0"/>
          <w:sz w:val="30"/>
          <w:szCs w:val="30"/>
          <w:highlight w:val="none"/>
          <w:shd w:val="clear" w:color="auto" w:fill="FFFFFF"/>
          <w:lang w:val="en-US" w:eastAsia="zh-CN"/>
        </w:rPr>
      </w:pPr>
      <w:r>
        <w:rPr>
          <w:rFonts w:hint="eastAsia" w:ascii="仿宋_GB2312" w:hAnsi="仿宋_GB2312" w:eastAsia="仿宋_GB2312" w:cs="仿宋_GB2312"/>
          <w:b w:val="0"/>
          <w:i w:val="0"/>
          <w:caps w:val="0"/>
          <w:color w:val="000000"/>
          <w:spacing w:val="0"/>
          <w:sz w:val="30"/>
          <w:szCs w:val="30"/>
          <w:highlight w:val="none"/>
          <w:shd w:val="clear" w:color="auto" w:fill="FFFFFF"/>
          <w:lang w:val="en-US" w:eastAsia="zh-CN"/>
        </w:rPr>
        <w:t xml:space="preserve">      2.考生健康状况报告表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00" w:lineRule="exact"/>
        <w:ind w:left="0" w:right="0" w:firstLine="426"/>
        <w:jc w:val="both"/>
        <w:textAlignment w:val="auto"/>
        <w:rPr>
          <w:rFonts w:hint="eastAsia" w:ascii="仿宋_GB2312" w:hAnsi="仿宋_GB2312" w:eastAsia="仿宋_GB2312" w:cs="仿宋_GB2312"/>
          <w:b w:val="0"/>
          <w:i w:val="0"/>
          <w:caps w:val="0"/>
          <w:color w:val="000000"/>
          <w:spacing w:val="0"/>
          <w:sz w:val="30"/>
          <w:szCs w:val="30"/>
          <w:highlight w:val="none"/>
          <w:shd w:val="clear" w:color="auto" w:fill="FFFFFF"/>
          <w:lang w:val="en-US" w:eastAsia="zh-CN"/>
        </w:rPr>
      </w:pPr>
      <w:r>
        <w:rPr>
          <w:rFonts w:hint="eastAsia" w:ascii="仿宋_GB2312" w:hAnsi="仿宋_GB2312" w:eastAsia="仿宋_GB2312" w:cs="仿宋_GB2312"/>
          <w:b w:val="0"/>
          <w:i w:val="0"/>
          <w:caps w:val="0"/>
          <w:color w:val="000000"/>
          <w:spacing w:val="0"/>
          <w:sz w:val="30"/>
          <w:szCs w:val="30"/>
          <w:highlight w:val="none"/>
          <w:shd w:val="clear" w:color="auto" w:fill="FFFFFF"/>
          <w:lang w:val="en-US" w:eastAsia="zh-CN"/>
        </w:rPr>
        <w:t xml:space="preserve">                                嘉兴市教育局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00" w:lineRule="exact"/>
        <w:ind w:left="0" w:right="0" w:firstLine="426"/>
        <w:jc w:val="both"/>
        <w:textAlignment w:val="auto"/>
        <w:rPr>
          <w:rFonts w:hint="eastAsia" w:ascii="仿宋_GB2312" w:hAnsi="仿宋_GB2312" w:eastAsia="仿宋_GB2312" w:cs="仿宋_GB2312"/>
          <w:b w:val="0"/>
          <w:i w:val="0"/>
          <w:caps w:val="0"/>
          <w:color w:val="000000"/>
          <w:spacing w:val="0"/>
          <w:sz w:val="30"/>
          <w:szCs w:val="30"/>
          <w:highlight w:val="none"/>
          <w:shd w:val="clear" w:color="auto" w:fill="FFFFFF"/>
          <w:lang w:val="en-US" w:eastAsia="zh-CN"/>
        </w:rPr>
      </w:pPr>
      <w:r>
        <w:rPr>
          <w:rFonts w:hint="eastAsia" w:ascii="仿宋_GB2312" w:hAnsi="仿宋_GB2312" w:eastAsia="仿宋_GB2312" w:cs="仿宋_GB2312"/>
          <w:b w:val="0"/>
          <w:i w:val="0"/>
          <w:caps w:val="0"/>
          <w:color w:val="000000"/>
          <w:spacing w:val="0"/>
          <w:sz w:val="30"/>
          <w:szCs w:val="30"/>
          <w:highlight w:val="none"/>
          <w:shd w:val="clear" w:color="auto" w:fill="FFFFFF"/>
          <w:lang w:val="en-US" w:eastAsia="zh-CN"/>
        </w:rPr>
        <w:t xml:space="preserve">                              </w:t>
      </w:r>
      <w:r>
        <w:rPr>
          <w:rFonts w:hint="eastAsia" w:ascii="仿宋_GB2312" w:hAnsi="仿宋_GB2312" w:eastAsia="仿宋_GB2312" w:cs="仿宋_GB2312"/>
          <w:b w:val="0"/>
          <w:i w:val="0"/>
          <w:caps w:val="0"/>
          <w:color w:val="FF0000"/>
          <w:spacing w:val="0"/>
          <w:sz w:val="30"/>
          <w:szCs w:val="30"/>
          <w:highlight w:val="none"/>
          <w:shd w:val="clear" w:color="auto" w:fill="FFFFFF"/>
          <w:lang w:val="en-US" w:eastAsia="zh-CN"/>
        </w:rPr>
        <w:t xml:space="preserve"> 2021年10月26日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jc w:val="both"/>
        <w:textAlignment w:val="auto"/>
        <w:rPr>
          <w:rFonts w:hint="eastAsia" w:ascii="仿宋" w:hAnsi="仿宋" w:eastAsia="仿宋" w:cs="仿宋"/>
          <w:b w:val="0"/>
          <w:i w:val="0"/>
          <w:caps w:val="0"/>
          <w:color w:val="000000"/>
          <w:spacing w:val="0"/>
          <w:sz w:val="32"/>
          <w:szCs w:val="32"/>
          <w:highlight w:val="none"/>
          <w:shd w:val="clear" w:color="auto" w:fill="FFFFFF"/>
          <w:lang w:val="en-US" w:eastAsia="zh-CN"/>
        </w:rPr>
      </w:pPr>
      <w:r>
        <w:rPr>
          <w:rFonts w:hint="eastAsia" w:ascii="仿宋" w:hAnsi="仿宋" w:eastAsia="仿宋" w:cs="仿宋"/>
          <w:b w:val="0"/>
          <w:i w:val="0"/>
          <w:caps w:val="0"/>
          <w:color w:val="000000"/>
          <w:spacing w:val="0"/>
          <w:sz w:val="30"/>
          <w:szCs w:val="30"/>
          <w:highlight w:val="none"/>
          <w:shd w:val="clear" w:color="auto" w:fill="FFFFFF"/>
          <w:lang w:eastAsia="zh-CN"/>
        </w:rPr>
        <w:br w:type="page"/>
      </w:r>
      <w:r>
        <w:rPr>
          <w:rFonts w:hint="eastAsia" w:ascii="仿宋" w:hAnsi="仿宋" w:eastAsia="仿宋" w:cs="仿宋"/>
          <w:b w:val="0"/>
          <w:i w:val="0"/>
          <w:caps w:val="0"/>
          <w:color w:val="000000"/>
          <w:spacing w:val="0"/>
          <w:sz w:val="32"/>
          <w:szCs w:val="32"/>
          <w:highlight w:val="none"/>
          <w:shd w:val="clear" w:color="auto" w:fill="FFFFFF"/>
          <w:lang w:eastAsia="zh-CN"/>
        </w:rPr>
        <w:t>附件</w:t>
      </w:r>
      <w:r>
        <w:rPr>
          <w:rFonts w:hint="eastAsia" w:ascii="仿宋" w:hAnsi="仿宋" w:eastAsia="仿宋" w:cs="仿宋"/>
          <w:b w:val="0"/>
          <w:i w:val="0"/>
          <w:caps w:val="0"/>
          <w:color w:val="000000"/>
          <w:spacing w:val="0"/>
          <w:sz w:val="32"/>
          <w:szCs w:val="32"/>
          <w:highlight w:val="none"/>
          <w:shd w:val="clear" w:color="auto" w:fill="FFFFFF"/>
          <w:lang w:val="en-US" w:eastAsia="zh-CN"/>
        </w:rPr>
        <w:t>1</w:t>
      </w:r>
    </w:p>
    <w:tbl>
      <w:tblPr>
        <w:tblStyle w:val="5"/>
        <w:tblpPr w:leftFromText="180" w:rightFromText="180" w:vertAnchor="page" w:horzAnchor="page" w:tblpX="1672" w:tblpY="2130"/>
        <w:tblOverlap w:val="never"/>
        <w:tblW w:w="8931" w:type="dxa"/>
        <w:tblInd w:w="0" w:type="dxa"/>
        <w:tblLayout w:type="fixed"/>
        <w:tblCellMar>
          <w:top w:w="0" w:type="dxa"/>
          <w:left w:w="108" w:type="dxa"/>
          <w:bottom w:w="0" w:type="dxa"/>
          <w:right w:w="108" w:type="dxa"/>
        </w:tblCellMar>
      </w:tblPr>
      <w:tblGrid>
        <w:gridCol w:w="2411"/>
        <w:gridCol w:w="425"/>
        <w:gridCol w:w="1417"/>
        <w:gridCol w:w="2002"/>
        <w:gridCol w:w="2676"/>
      </w:tblGrid>
      <w:tr>
        <w:tblPrEx>
          <w:tblCellMar>
            <w:top w:w="0" w:type="dxa"/>
            <w:left w:w="108" w:type="dxa"/>
            <w:bottom w:w="0" w:type="dxa"/>
            <w:right w:w="108" w:type="dxa"/>
          </w:tblCellMar>
        </w:tblPrEx>
        <w:trPr>
          <w:trHeight w:val="996" w:hRule="atLeast"/>
        </w:trPr>
        <w:tc>
          <w:tcPr>
            <w:tcW w:w="8931" w:type="dxa"/>
            <w:gridSpan w:val="5"/>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34" w:leftChars="-81" w:right="-147" w:rightChars="-70" w:hanging="204" w:hangingChars="64"/>
              <w:jc w:val="center"/>
              <w:textAlignment w:val="auto"/>
              <w:rPr>
                <w:rFonts w:hint="eastAsia" w:ascii="方正小标宋简体" w:hAnsi="仿宋" w:eastAsia="方正小标宋简体"/>
                <w:sz w:val="32"/>
                <w:szCs w:val="32"/>
                <w:highlight w:val="none"/>
                <w:lang w:eastAsia="zh-CN"/>
              </w:rPr>
            </w:pPr>
            <w:r>
              <w:rPr>
                <w:rFonts w:hint="eastAsia" w:ascii="方正小标宋简体" w:hAnsi="仿宋" w:eastAsia="方正小标宋简体"/>
                <w:sz w:val="32"/>
                <w:szCs w:val="32"/>
                <w:highlight w:val="none"/>
                <w:lang w:eastAsia="zh-CN"/>
              </w:rPr>
              <w:t>个人健康登记表和健康承诺书</w:t>
            </w:r>
          </w:p>
          <w:p>
            <w:pPr>
              <w:keepNext w:val="0"/>
              <w:keepLines w:val="0"/>
              <w:pageBreakBefore w:val="0"/>
              <w:widowControl w:val="0"/>
              <w:kinsoku/>
              <w:wordWrap/>
              <w:overflowPunct/>
              <w:topLinePunct w:val="0"/>
              <w:autoSpaceDE/>
              <w:autoSpaceDN/>
              <w:bidi w:val="0"/>
              <w:adjustRightInd/>
              <w:snapToGrid/>
              <w:spacing w:line="380" w:lineRule="exact"/>
              <w:ind w:left="-17" w:leftChars="-81" w:right="-147" w:rightChars="-70" w:hanging="153" w:hangingChars="64"/>
              <w:jc w:val="center"/>
              <w:textAlignment w:val="auto"/>
              <w:rPr>
                <w:highlight w:val="none"/>
                <w:lang w:eastAsia="zh-CN"/>
              </w:rPr>
            </w:pPr>
            <w:r>
              <w:rPr>
                <w:rFonts w:hint="eastAsia" w:ascii="方正小标宋简体" w:hAnsi="仿宋" w:eastAsia="方正小标宋简体"/>
                <w:sz w:val="24"/>
                <w:szCs w:val="24"/>
                <w:highlight w:val="none"/>
              </w:rPr>
              <w:t>（</w:t>
            </w:r>
            <w:r>
              <w:rPr>
                <w:rFonts w:hint="eastAsia" w:ascii="方正小标宋简体" w:hAnsi="仿宋" w:eastAsia="方正小标宋简体"/>
                <w:sz w:val="24"/>
                <w:szCs w:val="24"/>
                <w:highlight w:val="none"/>
                <w:lang w:eastAsia="zh-CN"/>
              </w:rPr>
              <w:t>考试前两天</w:t>
            </w:r>
            <w:r>
              <w:rPr>
                <w:rFonts w:hint="eastAsia" w:ascii="方正小标宋简体" w:hAnsi="仿宋" w:eastAsia="方正小标宋简体"/>
                <w:sz w:val="24"/>
                <w:szCs w:val="24"/>
                <w:highlight w:val="none"/>
              </w:rPr>
              <w:t>通过报名邮箱等方式发给招聘单位，并于考试当天</w:t>
            </w:r>
            <w:r>
              <w:rPr>
                <w:rFonts w:hint="eastAsia" w:ascii="方正小标宋简体" w:hAnsi="仿宋" w:eastAsia="方正小标宋简体"/>
                <w:sz w:val="24"/>
                <w:szCs w:val="24"/>
                <w:highlight w:val="none"/>
                <w:lang w:eastAsia="zh-CN"/>
              </w:rPr>
              <w:t>进入考点时</w:t>
            </w:r>
            <w:r>
              <w:rPr>
                <w:rFonts w:hint="eastAsia" w:ascii="方正小标宋简体" w:hAnsi="仿宋" w:eastAsia="方正小标宋简体"/>
                <w:sz w:val="24"/>
                <w:szCs w:val="24"/>
                <w:highlight w:val="none"/>
              </w:rPr>
              <w:t>提交）</w:t>
            </w:r>
          </w:p>
        </w:tc>
      </w:tr>
      <w:tr>
        <w:tblPrEx>
          <w:tblCellMar>
            <w:top w:w="0" w:type="dxa"/>
            <w:left w:w="108" w:type="dxa"/>
            <w:bottom w:w="0" w:type="dxa"/>
            <w:right w:w="108" w:type="dxa"/>
          </w:tblCellMar>
        </w:tblPrEx>
        <w:trPr>
          <w:trHeight w:val="454" w:hRule="atLeast"/>
        </w:trPr>
        <w:tc>
          <w:tcPr>
            <w:tcW w:w="283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_GB2312"/>
                <w:highlight w:val="none"/>
              </w:rPr>
            </w:pPr>
            <w:r>
              <w:rPr>
                <w:rFonts w:ascii="Times New Roman" w:hAnsi="Times New Roman" w:eastAsia="仿宋_GB2312"/>
                <w:highlight w:val="none"/>
              </w:rPr>
              <w:t>姓    名</w:t>
            </w:r>
          </w:p>
        </w:tc>
        <w:tc>
          <w:tcPr>
            <w:tcW w:w="1417" w:type="dxa"/>
            <w:tcBorders>
              <w:top w:val="single" w:color="auto" w:sz="4" w:space="0"/>
              <w:left w:val="nil"/>
              <w:bottom w:val="single" w:color="auto" w:sz="4" w:space="0"/>
              <w:right w:val="single" w:color="auto" w:sz="4" w:space="0"/>
            </w:tcBorders>
            <w:noWrap/>
            <w:vAlign w:val="center"/>
          </w:tcPr>
          <w:p>
            <w:pPr>
              <w:spacing w:line="400" w:lineRule="exact"/>
              <w:rPr>
                <w:rFonts w:ascii="Times New Roman" w:hAnsi="Times New Roman" w:eastAsia="仿宋_GB2312"/>
                <w:highlight w:val="none"/>
              </w:rPr>
            </w:pPr>
          </w:p>
        </w:tc>
        <w:tc>
          <w:tcPr>
            <w:tcW w:w="200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highlight w:val="none"/>
              </w:rPr>
            </w:pPr>
            <w:r>
              <w:rPr>
                <w:rFonts w:ascii="Times New Roman" w:hAnsi="Times New Roman" w:eastAsia="仿宋_GB2312"/>
                <w:highlight w:val="none"/>
              </w:rPr>
              <w:t>联系电话</w:t>
            </w:r>
          </w:p>
        </w:tc>
        <w:tc>
          <w:tcPr>
            <w:tcW w:w="2676" w:type="dxa"/>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仿宋_GB2312"/>
                <w:highlight w:val="none"/>
              </w:rPr>
            </w:pPr>
          </w:p>
        </w:tc>
      </w:tr>
      <w:tr>
        <w:tblPrEx>
          <w:tblCellMar>
            <w:top w:w="0" w:type="dxa"/>
            <w:left w:w="108" w:type="dxa"/>
            <w:bottom w:w="0" w:type="dxa"/>
            <w:right w:w="108" w:type="dxa"/>
          </w:tblCellMar>
        </w:tblPrEx>
        <w:trPr>
          <w:trHeight w:val="454" w:hRule="atLeast"/>
        </w:trPr>
        <w:tc>
          <w:tcPr>
            <w:tcW w:w="283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仿宋_GB2312"/>
                <w:highlight w:val="none"/>
                <w:lang w:eastAsia="zh-CN"/>
              </w:rPr>
            </w:pPr>
            <w:r>
              <w:rPr>
                <w:rFonts w:hint="eastAsia" w:ascii="Times New Roman" w:hAnsi="Times New Roman" w:eastAsia="仿宋_GB2312"/>
                <w:highlight w:val="none"/>
                <w:lang w:eastAsia="zh-CN"/>
              </w:rPr>
              <w:t>身份证号</w:t>
            </w:r>
          </w:p>
        </w:tc>
        <w:tc>
          <w:tcPr>
            <w:tcW w:w="6095" w:type="dxa"/>
            <w:gridSpan w:val="3"/>
            <w:tcBorders>
              <w:top w:val="single" w:color="auto" w:sz="4" w:space="0"/>
              <w:left w:val="nil"/>
              <w:bottom w:val="single" w:color="auto" w:sz="4" w:space="0"/>
              <w:right w:val="single" w:color="auto" w:sz="4" w:space="0"/>
            </w:tcBorders>
            <w:noWrap/>
            <w:vAlign w:val="center"/>
          </w:tcPr>
          <w:p>
            <w:pPr>
              <w:spacing w:line="400" w:lineRule="exact"/>
              <w:rPr>
                <w:rFonts w:ascii="Times New Roman" w:hAnsi="Times New Roman" w:eastAsia="仿宋_GB2312"/>
                <w:highlight w:val="none"/>
              </w:rPr>
            </w:pPr>
          </w:p>
        </w:tc>
      </w:tr>
      <w:tr>
        <w:tblPrEx>
          <w:tblCellMar>
            <w:top w:w="0" w:type="dxa"/>
            <w:left w:w="108" w:type="dxa"/>
            <w:bottom w:w="0" w:type="dxa"/>
            <w:right w:w="108" w:type="dxa"/>
          </w:tblCellMar>
        </w:tblPrEx>
        <w:trPr>
          <w:trHeight w:val="454" w:hRule="atLeast"/>
        </w:trPr>
        <w:tc>
          <w:tcPr>
            <w:tcW w:w="283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仿宋_GB2312"/>
                <w:highlight w:val="none"/>
                <w:lang w:eastAsia="zh-CN"/>
              </w:rPr>
            </w:pPr>
            <w:r>
              <w:rPr>
                <w:rFonts w:hint="eastAsia" w:ascii="Times New Roman" w:hAnsi="Times New Roman" w:eastAsia="仿宋_GB2312"/>
                <w:highlight w:val="none"/>
                <w:lang w:eastAsia="zh-CN"/>
              </w:rPr>
              <w:t>现住址</w:t>
            </w:r>
          </w:p>
        </w:tc>
        <w:tc>
          <w:tcPr>
            <w:tcW w:w="6095" w:type="dxa"/>
            <w:gridSpan w:val="3"/>
            <w:tcBorders>
              <w:top w:val="single" w:color="auto" w:sz="4" w:space="0"/>
              <w:left w:val="nil"/>
              <w:bottom w:val="single" w:color="auto" w:sz="4" w:space="0"/>
              <w:right w:val="single" w:color="auto" w:sz="4" w:space="0"/>
            </w:tcBorders>
            <w:noWrap/>
            <w:vAlign w:val="center"/>
          </w:tcPr>
          <w:p>
            <w:pPr>
              <w:spacing w:line="400" w:lineRule="exact"/>
              <w:jc w:val="center"/>
              <w:rPr>
                <w:rFonts w:ascii="Times New Roman" w:hAnsi="Times New Roman" w:eastAsia="仿宋_GB2312"/>
                <w:highlight w:val="none"/>
              </w:rPr>
            </w:pPr>
          </w:p>
        </w:tc>
      </w:tr>
      <w:tr>
        <w:tblPrEx>
          <w:tblCellMar>
            <w:top w:w="0" w:type="dxa"/>
            <w:left w:w="108" w:type="dxa"/>
            <w:bottom w:w="0" w:type="dxa"/>
            <w:right w:w="108" w:type="dxa"/>
          </w:tblCellMar>
        </w:tblPrEx>
        <w:trPr>
          <w:trHeight w:val="454" w:hRule="atLeast"/>
        </w:trPr>
        <w:tc>
          <w:tcPr>
            <w:tcW w:w="283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highlight w:val="none"/>
              </w:rPr>
            </w:pPr>
            <w:r>
              <w:rPr>
                <w:rFonts w:ascii="Times New Roman" w:hAnsi="Times New Roman" w:eastAsia="仿宋_GB2312"/>
                <w:highlight w:val="none"/>
              </w:rPr>
              <w:t>紧急联系人姓名</w:t>
            </w:r>
          </w:p>
        </w:tc>
        <w:tc>
          <w:tcPr>
            <w:tcW w:w="1417" w:type="dxa"/>
            <w:tcBorders>
              <w:top w:val="single" w:color="auto" w:sz="4" w:space="0"/>
              <w:left w:val="nil"/>
              <w:bottom w:val="single" w:color="auto" w:sz="4" w:space="0"/>
              <w:right w:val="single" w:color="auto" w:sz="4" w:space="0"/>
            </w:tcBorders>
            <w:noWrap/>
            <w:vAlign w:val="center"/>
          </w:tcPr>
          <w:p>
            <w:pPr>
              <w:spacing w:line="360" w:lineRule="exact"/>
              <w:rPr>
                <w:rFonts w:ascii="Times New Roman" w:hAnsi="Times New Roman" w:eastAsia="仿宋_GB2312"/>
                <w:highlight w:val="none"/>
              </w:rPr>
            </w:pPr>
          </w:p>
        </w:tc>
        <w:tc>
          <w:tcPr>
            <w:tcW w:w="2002" w:type="dxa"/>
            <w:tcBorders>
              <w:top w:val="single" w:color="auto" w:sz="4" w:space="0"/>
              <w:left w:val="nil"/>
              <w:bottom w:val="single" w:color="auto" w:sz="4" w:space="0"/>
              <w:right w:val="single" w:color="auto" w:sz="4" w:space="0"/>
            </w:tcBorders>
            <w:noWrap/>
            <w:vAlign w:val="center"/>
          </w:tcPr>
          <w:p>
            <w:pPr>
              <w:spacing w:line="360" w:lineRule="exact"/>
              <w:jc w:val="center"/>
              <w:rPr>
                <w:rFonts w:ascii="Times New Roman" w:hAnsi="Times New Roman" w:eastAsia="仿宋_GB2312"/>
                <w:highlight w:val="none"/>
              </w:rPr>
            </w:pPr>
            <w:r>
              <w:rPr>
                <w:rFonts w:ascii="Times New Roman" w:hAnsi="Times New Roman" w:eastAsia="仿宋_GB2312"/>
                <w:highlight w:val="none"/>
              </w:rPr>
              <w:t>紧急联系人电话</w:t>
            </w:r>
          </w:p>
        </w:tc>
        <w:tc>
          <w:tcPr>
            <w:tcW w:w="2676" w:type="dxa"/>
            <w:tcBorders>
              <w:top w:val="single" w:color="auto" w:sz="4" w:space="0"/>
              <w:left w:val="nil"/>
              <w:bottom w:val="single" w:color="auto" w:sz="4" w:space="0"/>
              <w:right w:val="single" w:color="auto" w:sz="4" w:space="0"/>
            </w:tcBorders>
            <w:noWrap/>
            <w:vAlign w:val="center"/>
          </w:tcPr>
          <w:p>
            <w:pPr>
              <w:spacing w:line="360" w:lineRule="exact"/>
              <w:jc w:val="center"/>
              <w:rPr>
                <w:rFonts w:ascii="Times New Roman" w:hAnsi="Times New Roman" w:eastAsia="仿宋_GB2312"/>
                <w:highlight w:val="none"/>
              </w:rPr>
            </w:pPr>
          </w:p>
        </w:tc>
      </w:tr>
      <w:tr>
        <w:tblPrEx>
          <w:tblCellMar>
            <w:top w:w="0" w:type="dxa"/>
            <w:left w:w="108" w:type="dxa"/>
            <w:bottom w:w="0" w:type="dxa"/>
            <w:right w:w="108" w:type="dxa"/>
          </w:tblCellMar>
        </w:tblPrEx>
        <w:tc>
          <w:tcPr>
            <w:tcW w:w="2836" w:type="dxa"/>
            <w:gridSpan w:val="2"/>
            <w:vMerge w:val="restart"/>
            <w:tcBorders>
              <w:top w:val="single" w:color="auto" w:sz="4" w:space="0"/>
              <w:left w:val="single" w:color="auto" w:sz="4" w:space="0"/>
              <w:right w:val="single" w:color="auto" w:sz="4" w:space="0"/>
            </w:tcBorders>
            <w:noWrap w:val="0"/>
            <w:vAlign w:val="center"/>
          </w:tcPr>
          <w:p>
            <w:pPr>
              <w:spacing w:line="320" w:lineRule="exact"/>
              <w:jc w:val="both"/>
              <w:rPr>
                <w:rFonts w:ascii="Times New Roman" w:hAnsi="Times New Roman" w:eastAsia="仿宋_GB2312"/>
                <w:highlight w:val="none"/>
                <w:lang w:eastAsia="zh-CN"/>
              </w:rPr>
            </w:pPr>
            <w:r>
              <w:rPr>
                <w:rFonts w:ascii="Times New Roman" w:hAnsi="Times New Roman" w:eastAsia="仿宋_GB2312"/>
                <w:highlight w:val="none"/>
                <w:lang w:eastAsia="zh-CN"/>
              </w:rPr>
              <w:t>本人及共同居住人</w:t>
            </w:r>
            <w:r>
              <w:rPr>
                <w:rFonts w:hint="eastAsia" w:ascii="Times New Roman" w:hAnsi="Times New Roman" w:eastAsia="仿宋_GB2312"/>
                <w:spacing w:val="-6"/>
                <w:highlight w:val="none"/>
                <w:lang w:eastAsia="zh-CN"/>
              </w:rPr>
              <w:t>考试</w:t>
            </w:r>
            <w:r>
              <w:rPr>
                <w:rFonts w:ascii="Times New Roman" w:hAnsi="Times New Roman" w:eastAsia="仿宋_GB2312"/>
                <w:spacing w:val="-6"/>
                <w:highlight w:val="none"/>
                <w:lang w:eastAsia="zh-CN"/>
              </w:rPr>
              <w:t>前14天内旅居史（具体到区县，如果行动不同</w:t>
            </w:r>
            <w:r>
              <w:rPr>
                <w:rFonts w:hint="eastAsia" w:ascii="Times New Roman" w:hAnsi="Times New Roman" w:eastAsia="仿宋_GB2312"/>
                <w:spacing w:val="-6"/>
                <w:highlight w:val="none"/>
                <w:lang w:eastAsia="zh-CN"/>
              </w:rPr>
              <w:t>步</w:t>
            </w:r>
            <w:r>
              <w:rPr>
                <w:rFonts w:ascii="Times New Roman" w:hAnsi="Times New Roman" w:eastAsia="仿宋_GB2312"/>
                <w:spacing w:val="-6"/>
                <w:highlight w:val="none"/>
                <w:lang w:eastAsia="zh-CN"/>
              </w:rPr>
              <w:t>请分开填写）</w:t>
            </w:r>
          </w:p>
        </w:tc>
        <w:tc>
          <w:tcPr>
            <w:tcW w:w="6095"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both"/>
              <w:rPr>
                <w:rFonts w:ascii="Times New Roman" w:hAnsi="Times New Roman" w:eastAsia="仿宋_GB2312"/>
                <w:highlight w:val="none"/>
                <w:lang w:eastAsia="zh-CN"/>
              </w:rPr>
            </w:pPr>
            <w:r>
              <w:rPr>
                <w:rFonts w:ascii="Times New Roman" w:hAnsi="Times New Roman" w:eastAsia="仿宋_GB2312"/>
                <w:highlight w:val="none"/>
                <w:lang w:eastAsia="zh-CN"/>
              </w:rPr>
              <w:t xml:space="preserve">    姓  名               报到前14天内旅居史</w:t>
            </w:r>
          </w:p>
        </w:tc>
      </w:tr>
      <w:tr>
        <w:tblPrEx>
          <w:tblCellMar>
            <w:top w:w="0" w:type="dxa"/>
            <w:left w:w="108" w:type="dxa"/>
            <w:bottom w:w="0" w:type="dxa"/>
            <w:right w:w="108" w:type="dxa"/>
          </w:tblCellMar>
        </w:tblPrEx>
        <w:trPr>
          <w:trHeight w:val="1284" w:hRule="atLeast"/>
        </w:trPr>
        <w:tc>
          <w:tcPr>
            <w:tcW w:w="2836" w:type="dxa"/>
            <w:gridSpan w:val="2"/>
            <w:vMerge w:val="continue"/>
            <w:tcBorders>
              <w:left w:val="single" w:color="auto" w:sz="4" w:space="0"/>
              <w:bottom w:val="single" w:color="auto" w:sz="4" w:space="0"/>
              <w:right w:val="single" w:color="auto" w:sz="4" w:space="0"/>
            </w:tcBorders>
            <w:noWrap w:val="0"/>
            <w:vAlign w:val="center"/>
          </w:tcPr>
          <w:p>
            <w:pPr>
              <w:spacing w:line="320" w:lineRule="exact"/>
              <w:jc w:val="both"/>
              <w:rPr>
                <w:rFonts w:ascii="Times New Roman" w:hAnsi="Times New Roman" w:eastAsia="仿宋_GB2312"/>
                <w:highlight w:val="none"/>
                <w:lang w:eastAsia="zh-CN"/>
              </w:rPr>
            </w:pPr>
          </w:p>
        </w:tc>
        <w:tc>
          <w:tcPr>
            <w:tcW w:w="6095"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both"/>
              <w:rPr>
                <w:rFonts w:ascii="Times New Roman" w:hAnsi="Times New Roman" w:eastAsia="仿宋_GB2312"/>
                <w:highlight w:val="none"/>
                <w:lang w:eastAsia="zh-CN"/>
              </w:rPr>
            </w:pPr>
          </w:p>
        </w:tc>
      </w:tr>
      <w:tr>
        <w:tblPrEx>
          <w:tblCellMar>
            <w:top w:w="0" w:type="dxa"/>
            <w:left w:w="108" w:type="dxa"/>
            <w:bottom w:w="0" w:type="dxa"/>
            <w:right w:w="108" w:type="dxa"/>
          </w:tblCellMar>
        </w:tblPrEx>
        <w:trPr>
          <w:trHeight w:val="1130" w:hRule="atLeast"/>
        </w:trPr>
        <w:tc>
          <w:tcPr>
            <w:tcW w:w="283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both"/>
              <w:rPr>
                <w:rFonts w:ascii="Times New Roman" w:hAnsi="Times New Roman" w:eastAsia="仿宋_GB2312"/>
                <w:highlight w:val="none"/>
                <w:lang w:eastAsia="zh-CN"/>
              </w:rPr>
            </w:pPr>
            <w:r>
              <w:rPr>
                <w:rFonts w:ascii="Times New Roman" w:hAnsi="Times New Roman" w:eastAsia="仿宋_GB2312"/>
                <w:highlight w:val="none"/>
                <w:lang w:eastAsia="zh-CN"/>
              </w:rPr>
              <w:t>本人及共同居住人</w:t>
            </w:r>
            <w:r>
              <w:rPr>
                <w:rFonts w:hint="eastAsia" w:ascii="Times New Roman" w:hAnsi="Times New Roman" w:eastAsia="仿宋_GB2312"/>
                <w:spacing w:val="-6"/>
                <w:highlight w:val="none"/>
                <w:lang w:eastAsia="zh-CN"/>
              </w:rPr>
              <w:t>考试</w:t>
            </w:r>
            <w:r>
              <w:rPr>
                <w:rFonts w:ascii="Times New Roman" w:hAnsi="Times New Roman" w:eastAsia="仿宋_GB2312"/>
                <w:spacing w:val="-6"/>
                <w:highlight w:val="none"/>
                <w:lang w:eastAsia="zh-CN"/>
              </w:rPr>
              <w:t>前14天内有无进出</w:t>
            </w:r>
            <w:r>
              <w:rPr>
                <w:rFonts w:ascii="Times New Roman" w:hAnsi="Times New Roman" w:eastAsia="仿宋_GB2312"/>
                <w:highlight w:val="none"/>
                <w:lang w:eastAsia="zh-CN"/>
              </w:rPr>
              <w:t>新型冠状病毒肺炎疫情中高风险地区</w:t>
            </w:r>
          </w:p>
        </w:tc>
        <w:tc>
          <w:tcPr>
            <w:tcW w:w="6095"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ind w:firstLine="315" w:firstLineChars="150"/>
              <w:jc w:val="both"/>
              <w:rPr>
                <w:rFonts w:ascii="Times New Roman" w:hAnsi="Times New Roman" w:eastAsia="仿宋_GB2312"/>
                <w:highlight w:val="none"/>
              </w:rPr>
            </w:pPr>
            <w:r>
              <w:rPr>
                <w:rFonts w:ascii="Times New Roman" w:hAnsi="Times New Roman" w:eastAsia="仿宋_GB2312"/>
                <w:highlight w:val="none"/>
                <w:lang w:eastAsia="zh-CN"/>
              </w:rPr>
              <w:t xml:space="preserve">   </w:t>
            </w:r>
            <w:r>
              <w:rPr>
                <w:rFonts w:ascii="Times New Roman" w:hAnsi="Times New Roman" w:eastAsia="仿宋_GB2312"/>
                <w:highlight w:val="none"/>
              </w:rPr>
              <w:t>有</w:t>
            </w:r>
            <w:r>
              <w:rPr>
                <w:rFonts w:eastAsia="仿宋"/>
                <w:color w:val="000000"/>
                <w:sz w:val="32"/>
                <w:szCs w:val="32"/>
                <w:highlight w:val="none"/>
              </w:rPr>
              <w:t>□</w:t>
            </w:r>
            <w:r>
              <w:rPr>
                <w:rFonts w:ascii="Times New Roman" w:hAnsi="Times New Roman" w:eastAsia="仿宋_GB2312"/>
                <w:highlight w:val="none"/>
              </w:rPr>
              <w:t xml:space="preserve">         无</w:t>
            </w:r>
            <w:r>
              <w:rPr>
                <w:rFonts w:eastAsia="仿宋"/>
                <w:color w:val="000000"/>
                <w:sz w:val="32"/>
                <w:szCs w:val="32"/>
                <w:highlight w:val="none"/>
              </w:rPr>
              <w:t>□</w:t>
            </w:r>
            <w:r>
              <w:rPr>
                <w:rFonts w:ascii="Times New Roman" w:hAnsi="Times New Roman" w:eastAsia="仿宋_GB2312"/>
                <w:highlight w:val="none"/>
              </w:rPr>
              <w:t xml:space="preserve">  </w:t>
            </w:r>
          </w:p>
        </w:tc>
      </w:tr>
      <w:tr>
        <w:tblPrEx>
          <w:tblCellMar>
            <w:top w:w="0" w:type="dxa"/>
            <w:left w:w="108" w:type="dxa"/>
            <w:bottom w:w="0" w:type="dxa"/>
            <w:right w:w="108" w:type="dxa"/>
          </w:tblCellMar>
        </w:tblPrEx>
        <w:trPr>
          <w:trHeight w:val="1105" w:hRule="atLeast"/>
        </w:trPr>
        <w:tc>
          <w:tcPr>
            <w:tcW w:w="283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both"/>
              <w:rPr>
                <w:rFonts w:ascii="Times New Roman" w:hAnsi="Times New Roman" w:eastAsia="仿宋_GB2312"/>
                <w:highlight w:val="none"/>
                <w:lang w:eastAsia="zh-CN"/>
              </w:rPr>
            </w:pPr>
            <w:r>
              <w:rPr>
                <w:rFonts w:ascii="Times New Roman" w:hAnsi="Times New Roman" w:eastAsia="仿宋_GB2312"/>
                <w:highlight w:val="none"/>
                <w:lang w:eastAsia="zh-CN"/>
              </w:rPr>
              <w:t>本人及共同居住人</w:t>
            </w:r>
            <w:r>
              <w:rPr>
                <w:rFonts w:ascii="Times New Roman" w:hAnsi="Times New Roman" w:eastAsia="仿宋_GB2312"/>
                <w:spacing w:val="-12"/>
                <w:highlight w:val="none"/>
                <w:lang w:eastAsia="zh-CN"/>
              </w:rPr>
              <w:t>有无接触疑似、确诊</w:t>
            </w:r>
            <w:r>
              <w:rPr>
                <w:rFonts w:ascii="Times New Roman" w:hAnsi="Times New Roman" w:eastAsia="仿宋_GB2312"/>
                <w:highlight w:val="none"/>
                <w:lang w:eastAsia="zh-CN"/>
              </w:rPr>
              <w:t>新型冠状病毒肺炎患者史</w:t>
            </w:r>
          </w:p>
        </w:tc>
        <w:tc>
          <w:tcPr>
            <w:tcW w:w="6095" w:type="dxa"/>
            <w:gridSpan w:val="3"/>
            <w:tcBorders>
              <w:top w:val="single" w:color="auto" w:sz="4" w:space="0"/>
              <w:left w:val="single" w:color="auto" w:sz="4" w:space="0"/>
              <w:bottom w:val="single" w:color="auto" w:sz="4" w:space="0"/>
              <w:right w:val="single" w:color="auto" w:sz="4" w:space="0"/>
            </w:tcBorders>
            <w:noWrap/>
            <w:vAlign w:val="center"/>
          </w:tcPr>
          <w:p>
            <w:pPr>
              <w:spacing w:line="460" w:lineRule="exact"/>
              <w:ind w:firstLine="315" w:firstLineChars="150"/>
              <w:jc w:val="both"/>
              <w:rPr>
                <w:rFonts w:ascii="Times New Roman" w:hAnsi="Times New Roman" w:eastAsia="仿宋_GB2312"/>
                <w:highlight w:val="none"/>
              </w:rPr>
            </w:pPr>
            <w:r>
              <w:rPr>
                <w:rFonts w:ascii="Times New Roman" w:hAnsi="Times New Roman" w:eastAsia="仿宋_GB2312"/>
                <w:highlight w:val="none"/>
                <w:lang w:eastAsia="zh-CN"/>
              </w:rPr>
              <w:t xml:space="preserve">   </w:t>
            </w:r>
            <w:r>
              <w:rPr>
                <w:rFonts w:ascii="Times New Roman" w:hAnsi="Times New Roman" w:eastAsia="仿宋_GB2312"/>
                <w:highlight w:val="none"/>
              </w:rPr>
              <w:t>有</w:t>
            </w:r>
            <w:r>
              <w:rPr>
                <w:rFonts w:eastAsia="仿宋"/>
                <w:color w:val="000000"/>
                <w:sz w:val="32"/>
                <w:szCs w:val="32"/>
                <w:highlight w:val="none"/>
              </w:rPr>
              <w:t>□</w:t>
            </w:r>
            <w:r>
              <w:rPr>
                <w:rFonts w:ascii="Times New Roman" w:hAnsi="Times New Roman" w:eastAsia="仿宋_GB2312"/>
                <w:highlight w:val="none"/>
              </w:rPr>
              <w:t xml:space="preserve">     </w:t>
            </w:r>
            <w:r>
              <w:rPr>
                <w:rFonts w:hint="eastAsia" w:ascii="Times New Roman" w:hAnsi="Times New Roman" w:eastAsia="仿宋_GB2312"/>
                <w:highlight w:val="none"/>
                <w:lang w:val="en-US" w:eastAsia="zh-CN"/>
              </w:rPr>
              <w:t xml:space="preserve">  </w:t>
            </w:r>
            <w:r>
              <w:rPr>
                <w:rFonts w:ascii="Times New Roman" w:hAnsi="Times New Roman" w:eastAsia="仿宋_GB2312"/>
                <w:highlight w:val="none"/>
              </w:rPr>
              <w:t xml:space="preserve">  无</w:t>
            </w:r>
            <w:r>
              <w:rPr>
                <w:rFonts w:eastAsia="仿宋"/>
                <w:color w:val="000000"/>
                <w:sz w:val="32"/>
                <w:szCs w:val="32"/>
                <w:highlight w:val="none"/>
              </w:rPr>
              <w:t>□</w:t>
            </w:r>
            <w:r>
              <w:rPr>
                <w:rFonts w:ascii="Times New Roman" w:hAnsi="Times New Roman" w:eastAsia="仿宋_GB2312"/>
                <w:highlight w:val="none"/>
              </w:rPr>
              <w:t xml:space="preserve">    </w:t>
            </w:r>
          </w:p>
        </w:tc>
      </w:tr>
      <w:tr>
        <w:tblPrEx>
          <w:tblCellMar>
            <w:top w:w="0" w:type="dxa"/>
            <w:left w:w="108" w:type="dxa"/>
            <w:bottom w:w="0" w:type="dxa"/>
            <w:right w:w="108" w:type="dxa"/>
          </w:tblCellMar>
        </w:tblPrEx>
        <w:trPr>
          <w:trHeight w:val="674" w:hRule="atLeast"/>
        </w:trPr>
        <w:tc>
          <w:tcPr>
            <w:tcW w:w="283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both"/>
              <w:rPr>
                <w:rFonts w:ascii="Times New Roman" w:hAnsi="Times New Roman" w:eastAsia="仿宋_GB2312"/>
                <w:highlight w:val="none"/>
                <w:lang w:eastAsia="zh-CN"/>
              </w:rPr>
            </w:pPr>
            <w:r>
              <w:rPr>
                <w:rFonts w:ascii="Times New Roman" w:hAnsi="Times New Roman" w:eastAsia="仿宋_GB2312"/>
                <w:highlight w:val="none"/>
                <w:lang w:eastAsia="zh-CN"/>
              </w:rPr>
              <w:t>本人有无核酸检测合格报告</w:t>
            </w:r>
          </w:p>
        </w:tc>
        <w:tc>
          <w:tcPr>
            <w:tcW w:w="6095" w:type="dxa"/>
            <w:gridSpan w:val="3"/>
            <w:tcBorders>
              <w:top w:val="single" w:color="auto" w:sz="4" w:space="0"/>
              <w:left w:val="single" w:color="auto" w:sz="4" w:space="0"/>
              <w:bottom w:val="single" w:color="auto" w:sz="4" w:space="0"/>
              <w:right w:val="single" w:color="auto" w:sz="4" w:space="0"/>
            </w:tcBorders>
            <w:noWrap/>
            <w:vAlign w:val="center"/>
          </w:tcPr>
          <w:p>
            <w:pPr>
              <w:spacing w:line="600" w:lineRule="exact"/>
              <w:ind w:firstLine="630" w:firstLineChars="300"/>
              <w:jc w:val="both"/>
              <w:rPr>
                <w:rFonts w:ascii="Times New Roman" w:hAnsi="Times New Roman" w:eastAsia="仿宋_GB2312"/>
                <w:highlight w:val="none"/>
                <w:lang w:eastAsia="zh-CN"/>
              </w:rPr>
            </w:pPr>
            <w:r>
              <w:rPr>
                <w:rFonts w:ascii="Times New Roman" w:hAnsi="Times New Roman" w:eastAsia="仿宋_GB2312"/>
                <w:highlight w:val="none"/>
              </w:rPr>
              <w:t>有</w:t>
            </w:r>
            <w:r>
              <w:rPr>
                <w:rFonts w:eastAsia="仿宋"/>
                <w:color w:val="000000"/>
                <w:sz w:val="32"/>
                <w:szCs w:val="32"/>
                <w:highlight w:val="none"/>
              </w:rPr>
              <w:t>□</w:t>
            </w:r>
            <w:r>
              <w:rPr>
                <w:rFonts w:ascii="Times New Roman" w:hAnsi="Times New Roman" w:eastAsia="仿宋_GB2312"/>
                <w:highlight w:val="none"/>
              </w:rPr>
              <w:t xml:space="preserve">   </w:t>
            </w:r>
            <w:r>
              <w:rPr>
                <w:rFonts w:hint="eastAsia" w:ascii="Times New Roman" w:hAnsi="Times New Roman" w:eastAsia="仿宋_GB2312"/>
                <w:highlight w:val="none"/>
                <w:lang w:val="en-US" w:eastAsia="zh-CN"/>
              </w:rPr>
              <w:t xml:space="preserve">  </w:t>
            </w:r>
            <w:r>
              <w:rPr>
                <w:rFonts w:ascii="Times New Roman" w:hAnsi="Times New Roman" w:eastAsia="仿宋_GB2312"/>
                <w:highlight w:val="none"/>
              </w:rPr>
              <w:t xml:space="preserve">    无</w:t>
            </w:r>
            <w:r>
              <w:rPr>
                <w:rFonts w:eastAsia="仿宋"/>
                <w:color w:val="000000"/>
                <w:sz w:val="32"/>
                <w:szCs w:val="32"/>
                <w:highlight w:val="none"/>
              </w:rPr>
              <w:t>□</w:t>
            </w:r>
            <w:r>
              <w:rPr>
                <w:rFonts w:ascii="Times New Roman" w:hAnsi="Times New Roman" w:eastAsia="仿宋_GB2312"/>
                <w:highlight w:val="none"/>
              </w:rPr>
              <w:t xml:space="preserve">  </w:t>
            </w:r>
          </w:p>
        </w:tc>
      </w:tr>
      <w:tr>
        <w:tblPrEx>
          <w:tblCellMar>
            <w:top w:w="0" w:type="dxa"/>
            <w:left w:w="108" w:type="dxa"/>
            <w:bottom w:w="0" w:type="dxa"/>
            <w:right w:w="108" w:type="dxa"/>
          </w:tblCellMar>
        </w:tblPrEx>
        <w:trPr>
          <w:trHeight w:val="1407" w:hRule="atLeast"/>
        </w:trPr>
        <w:tc>
          <w:tcPr>
            <w:tcW w:w="8931" w:type="dxa"/>
            <w:gridSpan w:val="5"/>
            <w:tcBorders>
              <w:top w:val="single" w:color="auto" w:sz="4" w:space="0"/>
              <w:left w:val="single" w:color="auto" w:sz="4" w:space="0"/>
              <w:bottom w:val="single" w:color="auto" w:sz="4" w:space="0"/>
              <w:right w:val="single" w:color="000000" w:sz="4" w:space="0"/>
            </w:tcBorders>
            <w:noWrap w:val="0"/>
            <w:vAlign w:val="center"/>
          </w:tcPr>
          <w:p>
            <w:pPr>
              <w:adjustRightInd w:val="0"/>
              <w:snapToGrid w:val="0"/>
              <w:spacing w:line="340" w:lineRule="exact"/>
              <w:rPr>
                <w:rFonts w:ascii="Times New Roman" w:hAnsi="Times New Roman" w:eastAsia="仿宋_GB2312"/>
                <w:highlight w:val="none"/>
                <w:lang w:eastAsia="zh-CN"/>
              </w:rPr>
            </w:pPr>
            <w:r>
              <w:rPr>
                <w:rFonts w:ascii="Times New Roman" w:hAnsi="Times New Roman" w:eastAsia="仿宋_GB2312"/>
                <w:highlight w:val="none"/>
                <w:lang w:eastAsia="zh-CN"/>
              </w:rPr>
              <w:t>目前健康状况（有则打“√”，可多选）：</w:t>
            </w:r>
          </w:p>
          <w:p>
            <w:pPr>
              <w:adjustRightInd w:val="0"/>
              <w:snapToGrid w:val="0"/>
              <w:spacing w:line="340" w:lineRule="exact"/>
              <w:rPr>
                <w:rFonts w:ascii="Times New Roman" w:hAnsi="Times New Roman" w:eastAsia="仿宋_GB2312"/>
                <w:highlight w:val="none"/>
                <w:lang w:eastAsia="zh-CN"/>
              </w:rPr>
            </w:pPr>
            <w:r>
              <w:rPr>
                <w:rFonts w:ascii="Times New Roman" w:hAnsi="Times New Roman" w:eastAsia="仿宋_GB2312"/>
                <w:highlight w:val="none"/>
                <w:lang w:eastAsia="zh-CN"/>
              </w:rPr>
              <w:t>发热（    ）   咳嗽（    ）   咽痛（    ）      胸闷（    ）</w:t>
            </w:r>
          </w:p>
          <w:p>
            <w:pPr>
              <w:adjustRightInd w:val="0"/>
              <w:snapToGrid w:val="0"/>
              <w:spacing w:line="340" w:lineRule="exact"/>
              <w:rPr>
                <w:rFonts w:ascii="Times New Roman" w:hAnsi="Times New Roman" w:eastAsia="仿宋_GB2312"/>
                <w:highlight w:val="none"/>
                <w:lang w:eastAsia="zh-CN"/>
              </w:rPr>
            </w:pPr>
            <w:r>
              <w:rPr>
                <w:rFonts w:ascii="Times New Roman" w:hAnsi="Times New Roman" w:eastAsia="仿宋_GB2312"/>
                <w:highlight w:val="none"/>
                <w:lang w:eastAsia="zh-CN"/>
              </w:rPr>
              <w:t xml:space="preserve">腹泻（    ）   头疼（    ）   呼吸困难（   ）   恶心呕吐（   ）   </w:t>
            </w:r>
          </w:p>
          <w:p>
            <w:pPr>
              <w:adjustRightInd w:val="0"/>
              <w:snapToGrid w:val="0"/>
              <w:spacing w:line="340" w:lineRule="exact"/>
              <w:rPr>
                <w:rFonts w:ascii="Times New Roman" w:hAnsi="Times New Roman" w:eastAsia="仿宋_GB2312"/>
                <w:highlight w:val="none"/>
              </w:rPr>
            </w:pPr>
            <w:r>
              <w:rPr>
                <w:rFonts w:ascii="Times New Roman" w:hAnsi="Times New Roman" w:eastAsia="仿宋_GB2312"/>
                <w:highlight w:val="none"/>
              </w:rPr>
              <w:t>无上述异常症状（       ）</w:t>
            </w:r>
          </w:p>
        </w:tc>
      </w:tr>
      <w:tr>
        <w:tblPrEx>
          <w:tblCellMar>
            <w:top w:w="0" w:type="dxa"/>
            <w:left w:w="108" w:type="dxa"/>
            <w:bottom w:w="0" w:type="dxa"/>
            <w:right w:w="108" w:type="dxa"/>
          </w:tblCellMar>
        </w:tblPrEx>
        <w:trPr>
          <w:trHeight w:val="975" w:hRule="atLeast"/>
        </w:trPr>
        <w:tc>
          <w:tcPr>
            <w:tcW w:w="2411" w:type="dxa"/>
            <w:tcBorders>
              <w:top w:val="nil"/>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仿宋_GB2312"/>
                <w:highlight w:val="none"/>
              </w:rPr>
            </w:pPr>
            <w:r>
              <w:rPr>
                <w:rFonts w:ascii="Times New Roman" w:hAnsi="Times New Roman" w:eastAsia="仿宋_GB2312"/>
                <w:highlight w:val="none"/>
              </w:rPr>
              <w:t>其他需要说明情况</w:t>
            </w:r>
          </w:p>
        </w:tc>
        <w:tc>
          <w:tcPr>
            <w:tcW w:w="6520" w:type="dxa"/>
            <w:gridSpan w:val="4"/>
            <w:tcBorders>
              <w:top w:val="single" w:color="auto" w:sz="4" w:space="0"/>
              <w:left w:val="nil"/>
              <w:bottom w:val="single" w:color="auto" w:sz="4" w:space="0"/>
              <w:right w:val="single" w:color="auto" w:sz="4" w:space="0"/>
            </w:tcBorders>
            <w:noWrap/>
            <w:vAlign w:val="center"/>
          </w:tcPr>
          <w:p>
            <w:pPr>
              <w:spacing w:line="400" w:lineRule="exact"/>
              <w:jc w:val="center"/>
              <w:rPr>
                <w:rFonts w:ascii="Times New Roman" w:hAnsi="Times New Roman" w:eastAsia="仿宋_GB2312"/>
                <w:highlight w:val="none"/>
              </w:rPr>
            </w:pPr>
          </w:p>
        </w:tc>
      </w:tr>
    </w:tbl>
    <w:p>
      <w:pPr>
        <w:pStyle w:val="3"/>
        <w:keepNext w:val="0"/>
        <w:keepLines w:val="0"/>
        <w:pageBreakBefore w:val="0"/>
        <w:widowControl w:val="0"/>
        <w:kinsoku/>
        <w:wordWrap/>
        <w:overflowPunct/>
        <w:topLinePunct w:val="0"/>
        <w:autoSpaceDE/>
        <w:autoSpaceDN/>
        <w:bidi w:val="0"/>
        <w:spacing w:before="240" w:beforeLines="100" w:after="0" w:line="360" w:lineRule="exact"/>
        <w:ind w:firstLine="481" w:firstLineChars="200"/>
        <w:textAlignment w:val="auto"/>
        <w:rPr>
          <w:rFonts w:hint="eastAsia" w:ascii="Times New Roman" w:hAnsi="Calibri" w:eastAsia="楷体_GB2312" w:cs="Times New Roman"/>
          <w:b/>
          <w:color w:val="000000"/>
          <w:kern w:val="0"/>
          <w:sz w:val="24"/>
          <w:szCs w:val="32"/>
          <w:highlight w:val="none"/>
          <w:lang w:val="en-US" w:eastAsia="zh-CN" w:bidi="en-US"/>
        </w:rPr>
      </w:pPr>
      <w:r>
        <w:rPr>
          <w:rFonts w:hint="eastAsia" w:ascii="Times New Roman" w:hAnsi="Calibri" w:eastAsia="楷体_GB2312" w:cs="Times New Roman"/>
          <w:b/>
          <w:color w:val="000000"/>
          <w:kern w:val="0"/>
          <w:sz w:val="24"/>
          <w:szCs w:val="32"/>
          <w:highlight w:val="none"/>
          <w:lang w:val="en-US" w:eastAsia="zh-CN" w:bidi="en-US"/>
        </w:rPr>
        <w:t>本人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并记入事业单位考试诚信档案，如有违法行为将依法追究法律责任。</w:t>
      </w:r>
    </w:p>
    <w:p>
      <w:pPr>
        <w:pStyle w:val="3"/>
        <w:keepNext w:val="0"/>
        <w:keepLines w:val="0"/>
        <w:pageBreakBefore w:val="0"/>
        <w:widowControl w:val="0"/>
        <w:kinsoku/>
        <w:wordWrap/>
        <w:overflowPunct/>
        <w:topLinePunct w:val="0"/>
        <w:autoSpaceDE/>
        <w:autoSpaceDN/>
        <w:bidi w:val="0"/>
        <w:spacing w:before="240" w:beforeLines="100" w:after="0" w:line="360" w:lineRule="exact"/>
        <w:textAlignment w:val="auto"/>
        <w:rPr>
          <w:rFonts w:ascii="Times New Roman" w:hAnsi="Times New Roman" w:eastAsia="黑体"/>
          <w:sz w:val="28"/>
          <w:highlight w:val="none"/>
          <w:lang w:eastAsia="zh-CN"/>
        </w:rPr>
      </w:pPr>
      <w:r>
        <w:rPr>
          <w:rFonts w:ascii="Times New Roman" w:hAnsi="黑体" w:eastAsia="黑体"/>
          <w:color w:val="000000"/>
          <w:sz w:val="28"/>
          <w:highlight w:val="none"/>
        </w:rPr>
        <w:t>填报</w:t>
      </w:r>
      <w:r>
        <w:rPr>
          <w:rFonts w:ascii="Times New Roman" w:hAnsi="黑体" w:eastAsia="黑体"/>
          <w:color w:val="000000"/>
          <w:sz w:val="28"/>
          <w:highlight w:val="none"/>
          <w:lang w:eastAsia="zh-CN"/>
        </w:rPr>
        <w:t>（承诺）</w:t>
      </w:r>
      <w:r>
        <w:rPr>
          <w:rFonts w:ascii="Times New Roman" w:hAnsi="黑体" w:eastAsia="黑体"/>
          <w:color w:val="000000"/>
          <w:sz w:val="28"/>
          <w:highlight w:val="none"/>
        </w:rPr>
        <w:t>人签名：</w:t>
      </w:r>
      <w:r>
        <w:rPr>
          <w:rFonts w:ascii="Times New Roman" w:hAnsi="Times New Roman" w:eastAsia="黑体"/>
          <w:color w:val="000000"/>
          <w:sz w:val="28"/>
          <w:highlight w:val="none"/>
        </w:rPr>
        <w:t xml:space="preserve">        </w:t>
      </w:r>
      <w:r>
        <w:rPr>
          <w:rFonts w:ascii="Times New Roman" w:hAnsi="Times New Roman" w:eastAsia="黑体"/>
          <w:color w:val="000000"/>
          <w:sz w:val="28"/>
          <w:highlight w:val="none"/>
          <w:lang w:eastAsia="zh-CN"/>
        </w:rPr>
        <w:t xml:space="preserve"> </w:t>
      </w:r>
      <w:r>
        <w:rPr>
          <w:rFonts w:ascii="Times New Roman" w:hAnsi="Times New Roman" w:eastAsia="黑体"/>
          <w:color w:val="000000"/>
          <w:sz w:val="28"/>
          <w:highlight w:val="none"/>
        </w:rPr>
        <w:t xml:space="preserve">    </w:t>
      </w:r>
      <w:r>
        <w:rPr>
          <w:rFonts w:hint="eastAsia" w:ascii="Times New Roman" w:hAnsi="Times New Roman" w:eastAsia="黑体"/>
          <w:color w:val="000000"/>
          <w:sz w:val="28"/>
          <w:highlight w:val="none"/>
          <w:lang w:val="en-US" w:eastAsia="zh-CN"/>
        </w:rPr>
        <w:t xml:space="preserve"> </w:t>
      </w:r>
      <w:r>
        <w:rPr>
          <w:rFonts w:ascii="Times New Roman" w:hAnsi="Times New Roman" w:eastAsia="黑体"/>
          <w:color w:val="000000"/>
          <w:sz w:val="28"/>
          <w:highlight w:val="none"/>
        </w:rPr>
        <w:t xml:space="preserve"> </w:t>
      </w:r>
      <w:r>
        <w:rPr>
          <w:rFonts w:ascii="Times New Roman" w:hAnsi="黑体" w:eastAsia="黑体"/>
          <w:color w:val="000000"/>
          <w:sz w:val="28"/>
          <w:highlight w:val="none"/>
        </w:rPr>
        <w:t>填报日期：</w:t>
      </w:r>
      <w:r>
        <w:rPr>
          <w:rFonts w:ascii="Times New Roman" w:hAnsi="Times New Roman" w:eastAsia="黑体"/>
          <w:color w:val="000000"/>
          <w:sz w:val="28"/>
          <w:szCs w:val="30"/>
          <w:highlight w:val="none"/>
          <w:lang w:eastAsia="zh-CN"/>
        </w:rPr>
        <w:t xml:space="preserve">   </w:t>
      </w:r>
      <w:r>
        <w:rPr>
          <w:rFonts w:ascii="Times New Roman" w:hAnsi="黑体" w:eastAsia="黑体"/>
          <w:color w:val="000000"/>
          <w:sz w:val="28"/>
          <w:szCs w:val="30"/>
          <w:highlight w:val="none"/>
          <w:lang w:eastAsia="zh-CN"/>
        </w:rPr>
        <w:t>年</w:t>
      </w:r>
      <w:r>
        <w:rPr>
          <w:rFonts w:ascii="Times New Roman" w:hAnsi="Times New Roman" w:eastAsia="黑体"/>
          <w:color w:val="000000"/>
          <w:sz w:val="28"/>
          <w:szCs w:val="30"/>
          <w:highlight w:val="none"/>
          <w:lang w:eastAsia="zh-CN"/>
        </w:rPr>
        <w:t xml:space="preserve">  </w:t>
      </w:r>
      <w:r>
        <w:rPr>
          <w:rFonts w:hint="eastAsia" w:ascii="Times New Roman" w:hAnsi="Times New Roman" w:eastAsia="黑体"/>
          <w:color w:val="000000"/>
          <w:sz w:val="28"/>
          <w:szCs w:val="30"/>
          <w:highlight w:val="none"/>
          <w:lang w:val="en-US" w:eastAsia="zh-CN"/>
        </w:rPr>
        <w:t xml:space="preserve"> </w:t>
      </w:r>
      <w:r>
        <w:rPr>
          <w:rFonts w:ascii="Times New Roman" w:hAnsi="黑体" w:eastAsia="黑体"/>
          <w:color w:val="000000"/>
          <w:sz w:val="28"/>
          <w:szCs w:val="30"/>
          <w:highlight w:val="none"/>
          <w:lang w:eastAsia="zh-CN"/>
        </w:rPr>
        <w:t>月</w:t>
      </w:r>
      <w:r>
        <w:rPr>
          <w:rFonts w:ascii="Times New Roman" w:hAnsi="Times New Roman" w:eastAsia="黑体"/>
          <w:color w:val="000000"/>
          <w:sz w:val="28"/>
          <w:szCs w:val="30"/>
          <w:highlight w:val="none"/>
          <w:lang w:eastAsia="zh-CN"/>
        </w:rPr>
        <w:t xml:space="preserve">  </w:t>
      </w:r>
      <w:r>
        <w:rPr>
          <w:rFonts w:hint="eastAsia" w:ascii="Times New Roman" w:hAnsi="Times New Roman" w:eastAsia="黑体"/>
          <w:color w:val="000000"/>
          <w:sz w:val="28"/>
          <w:szCs w:val="30"/>
          <w:highlight w:val="none"/>
          <w:lang w:val="en-US" w:eastAsia="zh-CN"/>
        </w:rPr>
        <w:t xml:space="preserve"> </w:t>
      </w:r>
      <w:r>
        <w:rPr>
          <w:rFonts w:ascii="Times New Roman" w:hAnsi="黑体" w:eastAsia="黑体"/>
          <w:color w:val="000000"/>
          <w:sz w:val="28"/>
          <w:szCs w:val="30"/>
          <w:highlight w:val="none"/>
          <w:lang w:eastAsia="zh-CN"/>
        </w:rPr>
        <w:t>日</w:t>
      </w:r>
      <w:r>
        <w:rPr>
          <w:rFonts w:ascii="Times New Roman" w:hAnsi="Times New Roman" w:eastAsia="黑体"/>
          <w:color w:val="000000"/>
          <w:sz w:val="28"/>
          <w:szCs w:val="30"/>
          <w:highlight w:val="none"/>
          <w:lang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34" w:leftChars="-81" w:right="-147" w:rightChars="-70" w:hanging="204" w:hangingChars="64"/>
        <w:jc w:val="both"/>
        <w:textAlignment w:val="auto"/>
        <w:rPr>
          <w:rFonts w:hint="eastAsia" w:ascii="仿宋" w:hAnsi="仿宋" w:eastAsia="仿宋" w:cs="仿宋"/>
          <w:b w:val="0"/>
          <w:i w:val="0"/>
          <w:caps w:val="0"/>
          <w:color w:val="000000"/>
          <w:spacing w:val="0"/>
          <w:kern w:val="0"/>
          <w:sz w:val="32"/>
          <w:szCs w:val="32"/>
          <w:highlight w:val="none"/>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480" w:lineRule="exact"/>
        <w:ind w:left="34" w:leftChars="-81" w:right="-147" w:rightChars="-70" w:hanging="204" w:hangingChars="64"/>
        <w:jc w:val="both"/>
        <w:textAlignment w:val="auto"/>
        <w:rPr>
          <w:rFonts w:hint="default" w:ascii="仿宋" w:hAnsi="仿宋" w:eastAsia="仿宋" w:cs="仿宋"/>
          <w:b w:val="0"/>
          <w:i w:val="0"/>
          <w:caps w:val="0"/>
          <w:color w:val="000000"/>
          <w:spacing w:val="0"/>
          <w:kern w:val="0"/>
          <w:sz w:val="32"/>
          <w:szCs w:val="32"/>
          <w:highlight w:val="none"/>
          <w:shd w:val="clear" w:color="auto" w:fill="FFFFFF"/>
          <w:lang w:val="en-US" w:eastAsia="zh-CN" w:bidi="ar"/>
        </w:rPr>
      </w:pPr>
      <w:r>
        <w:rPr>
          <w:rFonts w:hint="eastAsia" w:ascii="仿宋" w:hAnsi="仿宋" w:eastAsia="仿宋" w:cs="仿宋"/>
          <w:b w:val="0"/>
          <w:i w:val="0"/>
          <w:caps w:val="0"/>
          <w:color w:val="000000"/>
          <w:spacing w:val="0"/>
          <w:kern w:val="0"/>
          <w:sz w:val="32"/>
          <w:szCs w:val="32"/>
          <w:highlight w:val="none"/>
          <w:shd w:val="clear" w:color="auto" w:fill="FFFFFF"/>
          <w:lang w:val="en-US" w:eastAsia="zh-CN" w:bidi="ar"/>
        </w:rPr>
        <w:t>附件2</w:t>
      </w:r>
    </w:p>
    <w:p>
      <w:pPr>
        <w:keepNext w:val="0"/>
        <w:keepLines w:val="0"/>
        <w:pageBreakBefore w:val="0"/>
        <w:widowControl w:val="0"/>
        <w:kinsoku/>
        <w:wordWrap/>
        <w:overflowPunct/>
        <w:topLinePunct w:val="0"/>
        <w:autoSpaceDE/>
        <w:autoSpaceDN/>
        <w:bidi w:val="0"/>
        <w:adjustRightInd/>
        <w:snapToGrid/>
        <w:spacing w:line="480" w:lineRule="exact"/>
        <w:ind w:left="34" w:leftChars="-81" w:right="-147" w:rightChars="-70" w:hanging="204" w:hangingChars="64"/>
        <w:jc w:val="center"/>
        <w:textAlignment w:val="auto"/>
        <w:rPr>
          <w:rFonts w:hint="eastAsia" w:ascii="方正小标宋简体" w:hAnsi="仿宋" w:eastAsia="方正小标宋简体"/>
          <w:sz w:val="32"/>
          <w:szCs w:val="32"/>
          <w:highlight w:val="none"/>
        </w:rPr>
      </w:pPr>
      <w:r>
        <w:rPr>
          <w:rFonts w:hint="eastAsia" w:ascii="方正小标宋简体" w:hAnsi="仿宋" w:eastAsia="方正小标宋简体"/>
          <w:sz w:val="32"/>
          <w:szCs w:val="32"/>
          <w:highlight w:val="none"/>
        </w:rPr>
        <w:t>考生健康状况报告表</w:t>
      </w:r>
    </w:p>
    <w:p>
      <w:pPr>
        <w:keepNext w:val="0"/>
        <w:keepLines w:val="0"/>
        <w:pageBreakBefore w:val="0"/>
        <w:widowControl w:val="0"/>
        <w:kinsoku/>
        <w:wordWrap/>
        <w:overflowPunct/>
        <w:topLinePunct w:val="0"/>
        <w:autoSpaceDE/>
        <w:autoSpaceDN/>
        <w:bidi w:val="0"/>
        <w:adjustRightInd/>
        <w:snapToGrid/>
        <w:spacing w:line="480" w:lineRule="exact"/>
        <w:ind w:left="-17" w:leftChars="-81" w:right="-147" w:rightChars="-70" w:hanging="153" w:hangingChars="64"/>
        <w:jc w:val="center"/>
        <w:textAlignment w:val="auto"/>
        <w:rPr>
          <w:rFonts w:hint="eastAsia" w:ascii="方正小标宋简体" w:hAnsi="仿宋" w:eastAsia="方正小标宋简体"/>
          <w:sz w:val="24"/>
          <w:szCs w:val="24"/>
          <w:highlight w:val="none"/>
        </w:rPr>
      </w:pPr>
      <w:r>
        <w:rPr>
          <w:rFonts w:hint="eastAsia" w:ascii="方正小标宋简体" w:hAnsi="仿宋" w:eastAsia="方正小标宋简体"/>
          <w:sz w:val="24"/>
          <w:szCs w:val="24"/>
          <w:highlight w:val="none"/>
        </w:rPr>
        <w:t>（进入考点时提交）</w:t>
      </w:r>
    </w:p>
    <w:p>
      <w:pPr>
        <w:spacing w:line="400" w:lineRule="exact"/>
        <w:ind w:left="-514" w:leftChars="-245" w:right="-147" w:rightChars="-70" w:firstLine="560" w:firstLineChars="200"/>
        <w:jc w:val="both"/>
        <w:rPr>
          <w:rFonts w:hint="eastAsia" w:ascii="仿宋" w:hAnsi="仿宋" w:eastAsia="仿宋" w:cs="Times New Roman"/>
          <w:color w:val="111F2C"/>
          <w:w w:val="90"/>
          <w:sz w:val="28"/>
          <w:szCs w:val="28"/>
          <w:highlight w:val="none"/>
          <w:shd w:val="clear" w:color="auto" w:fill="FFFFFF"/>
        </w:rPr>
      </w:pPr>
      <w:r>
        <w:rPr>
          <w:rFonts w:hint="eastAsia" w:ascii="仿宋" w:hAnsi="仿宋" w:eastAsia="仿宋"/>
          <w:sz w:val="28"/>
          <w:szCs w:val="28"/>
          <w:highlight w:val="none"/>
        </w:rPr>
        <w:t>本人已认真阅读并愿意遵守《2021年嘉兴市教育局所属嘉兴市特殊教育学校招聘校医（紧缺人才）防疫考生须知》，承诺以下所填写的信息真实、准确、完整。</w:t>
      </w:r>
    </w:p>
    <w:tbl>
      <w:tblPr>
        <w:tblStyle w:val="5"/>
        <w:tblW w:w="5529"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40"/>
        <w:gridCol w:w="5"/>
        <w:gridCol w:w="753"/>
        <w:gridCol w:w="1371"/>
        <w:gridCol w:w="488"/>
        <w:gridCol w:w="1663"/>
        <w:gridCol w:w="1625"/>
        <w:gridCol w:w="26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0" w:hRule="atLeast"/>
          <w:jc w:val="center"/>
        </w:trPr>
        <w:tc>
          <w:tcPr>
            <w:tcW w:w="848" w:type="pct"/>
            <w:gridSpan w:val="3"/>
            <w:tcBorders>
              <w:top w:val="single" w:color="auto" w:sz="12" w:space="0"/>
            </w:tcBorders>
            <w:noWrap w:val="0"/>
            <w:vAlign w:val="center"/>
          </w:tcPr>
          <w:p>
            <w:pPr>
              <w:spacing w:after="0"/>
              <w:jc w:val="center"/>
              <w:rPr>
                <w:rFonts w:ascii="仿宋" w:hAnsi="仿宋" w:eastAsia="仿宋"/>
                <w:highlight w:val="none"/>
              </w:rPr>
            </w:pPr>
            <w:r>
              <w:rPr>
                <w:rFonts w:hint="eastAsia" w:ascii="仿宋" w:hAnsi="仿宋" w:eastAsia="仿宋"/>
                <w:spacing w:val="43"/>
                <w:kern w:val="0"/>
                <w:highlight w:val="none"/>
                <w:fitText w:val="1100" w:id="-312604155"/>
              </w:rPr>
              <w:t>考生姓</w:t>
            </w:r>
            <w:r>
              <w:rPr>
                <w:rFonts w:hint="eastAsia" w:ascii="仿宋" w:hAnsi="仿宋" w:eastAsia="仿宋"/>
                <w:spacing w:val="1"/>
                <w:kern w:val="0"/>
                <w:highlight w:val="none"/>
                <w:fitText w:val="1100" w:id="-312604155"/>
              </w:rPr>
              <w:t>名</w:t>
            </w:r>
          </w:p>
        </w:tc>
        <w:tc>
          <w:tcPr>
            <w:tcW w:w="986" w:type="pct"/>
            <w:gridSpan w:val="2"/>
            <w:tcBorders>
              <w:top w:val="single" w:color="auto" w:sz="12" w:space="0"/>
            </w:tcBorders>
            <w:noWrap w:val="0"/>
            <w:vAlign w:val="center"/>
          </w:tcPr>
          <w:p>
            <w:pPr>
              <w:spacing w:after="0"/>
              <w:jc w:val="both"/>
              <w:rPr>
                <w:rFonts w:ascii="仿宋" w:hAnsi="仿宋" w:eastAsia="仿宋"/>
                <w:highlight w:val="none"/>
              </w:rPr>
            </w:pPr>
          </w:p>
        </w:tc>
        <w:tc>
          <w:tcPr>
            <w:tcW w:w="881" w:type="pct"/>
            <w:tcBorders>
              <w:top w:val="single" w:color="auto" w:sz="12" w:space="0"/>
            </w:tcBorders>
            <w:noWrap w:val="0"/>
            <w:vAlign w:val="center"/>
          </w:tcPr>
          <w:p>
            <w:pPr>
              <w:spacing w:after="0"/>
              <w:jc w:val="both"/>
              <w:rPr>
                <w:rFonts w:ascii="仿宋" w:hAnsi="仿宋" w:eastAsia="仿宋"/>
                <w:highlight w:val="none"/>
              </w:rPr>
            </w:pPr>
            <w:r>
              <w:rPr>
                <w:rFonts w:hint="eastAsia" w:ascii="仿宋" w:hAnsi="仿宋" w:eastAsia="仿宋"/>
                <w:highlight w:val="none"/>
              </w:rPr>
              <w:t>准考证号码</w:t>
            </w:r>
          </w:p>
        </w:tc>
        <w:tc>
          <w:tcPr>
            <w:tcW w:w="2283" w:type="pct"/>
            <w:gridSpan w:val="2"/>
            <w:tcBorders>
              <w:top w:val="single" w:color="auto" w:sz="12" w:space="0"/>
            </w:tcBorders>
            <w:noWrap w:val="0"/>
            <w:vAlign w:val="center"/>
          </w:tcPr>
          <w:p>
            <w:pPr>
              <w:spacing w:after="0"/>
              <w:jc w:val="both"/>
              <w:rPr>
                <w:rFonts w:ascii="仿宋" w:hAnsi="仿宋" w:eastAsia="仿宋"/>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48" w:type="pct"/>
            <w:gridSpan w:val="3"/>
            <w:noWrap w:val="0"/>
            <w:vAlign w:val="center"/>
          </w:tcPr>
          <w:p>
            <w:pPr>
              <w:spacing w:after="0"/>
              <w:jc w:val="center"/>
              <w:rPr>
                <w:rFonts w:ascii="仿宋" w:hAnsi="仿宋" w:eastAsia="仿宋"/>
                <w:highlight w:val="none"/>
              </w:rPr>
            </w:pPr>
            <w:r>
              <w:rPr>
                <w:rFonts w:hint="eastAsia" w:ascii="仿宋" w:hAnsi="仿宋" w:eastAsia="仿宋"/>
                <w:highlight w:val="none"/>
              </w:rPr>
              <w:t>现住地地址</w:t>
            </w:r>
          </w:p>
        </w:tc>
        <w:tc>
          <w:tcPr>
            <w:tcW w:w="1868" w:type="pct"/>
            <w:gridSpan w:val="3"/>
            <w:noWrap w:val="0"/>
            <w:vAlign w:val="center"/>
          </w:tcPr>
          <w:p>
            <w:pPr>
              <w:spacing w:after="0"/>
              <w:jc w:val="both"/>
              <w:rPr>
                <w:rFonts w:ascii="仿宋" w:hAnsi="仿宋" w:eastAsia="仿宋"/>
                <w:highlight w:val="none"/>
              </w:rPr>
            </w:pPr>
          </w:p>
        </w:tc>
        <w:tc>
          <w:tcPr>
            <w:tcW w:w="861" w:type="pct"/>
            <w:noWrap w:val="0"/>
            <w:vAlign w:val="center"/>
          </w:tcPr>
          <w:p>
            <w:pPr>
              <w:spacing w:after="0"/>
              <w:jc w:val="center"/>
              <w:rPr>
                <w:rFonts w:hint="eastAsia" w:ascii="仿宋" w:hAnsi="仿宋" w:eastAsia="仿宋"/>
                <w:highlight w:val="none"/>
              </w:rPr>
            </w:pPr>
            <w:r>
              <w:rPr>
                <w:rFonts w:hint="eastAsia" w:ascii="仿宋" w:hAnsi="仿宋" w:eastAsia="仿宋"/>
                <w:spacing w:val="6"/>
                <w:kern w:val="0"/>
                <w:highlight w:val="none"/>
                <w:fitText w:val="880" w:id="1"/>
              </w:rPr>
              <w:t>联系电</w:t>
            </w:r>
            <w:r>
              <w:rPr>
                <w:rFonts w:hint="eastAsia" w:ascii="仿宋" w:hAnsi="仿宋" w:eastAsia="仿宋"/>
                <w:spacing w:val="2"/>
                <w:kern w:val="0"/>
                <w:highlight w:val="none"/>
                <w:fitText w:val="880" w:id="1"/>
              </w:rPr>
              <w:t>话</w:t>
            </w:r>
          </w:p>
          <w:p>
            <w:pPr>
              <w:spacing w:after="0"/>
              <w:jc w:val="center"/>
              <w:rPr>
                <w:rFonts w:ascii="仿宋" w:hAnsi="仿宋" w:eastAsia="仿宋"/>
                <w:highlight w:val="none"/>
              </w:rPr>
            </w:pPr>
            <w:r>
              <w:rPr>
                <w:rFonts w:hint="eastAsia" w:ascii="仿宋" w:hAnsi="仿宋" w:eastAsia="仿宋"/>
                <w:highlight w:val="none"/>
              </w:rPr>
              <w:t>（绑定本人健康码手机号）</w:t>
            </w:r>
          </w:p>
        </w:tc>
        <w:tc>
          <w:tcPr>
            <w:tcW w:w="1421" w:type="pct"/>
            <w:noWrap w:val="0"/>
            <w:vAlign w:val="center"/>
          </w:tcPr>
          <w:p>
            <w:pPr>
              <w:spacing w:after="0"/>
              <w:jc w:val="both"/>
              <w:rPr>
                <w:rFonts w:ascii="仿宋" w:hAnsi="仿宋" w:eastAsia="仿宋"/>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448" w:type="pct"/>
            <w:gridSpan w:val="2"/>
            <w:vMerge w:val="restart"/>
            <w:tcBorders>
              <w:right w:val="single" w:color="auto" w:sz="4" w:space="0"/>
            </w:tcBorders>
            <w:noWrap w:val="0"/>
            <w:vAlign w:val="center"/>
          </w:tcPr>
          <w:p>
            <w:pPr>
              <w:spacing w:after="0"/>
              <w:jc w:val="center"/>
              <w:rPr>
                <w:rFonts w:hint="eastAsia" w:ascii="仿宋" w:hAnsi="仿宋" w:eastAsia="仿宋"/>
                <w:b/>
                <w:highlight w:val="none"/>
              </w:rPr>
            </w:pPr>
            <w:r>
              <w:rPr>
                <w:rFonts w:ascii="仿宋" w:hAnsi="仿宋" w:eastAsia="仿宋"/>
                <w:b/>
                <w:highlight w:val="none"/>
              </w:rPr>
              <w:t>此栏由考生自行填写</w:t>
            </w:r>
            <w:r>
              <w:rPr>
                <w:rFonts w:hint="eastAsia" w:ascii="仿宋" w:hAnsi="仿宋" w:eastAsia="仿宋"/>
                <w:b/>
                <w:highlight w:val="none"/>
              </w:rPr>
              <w:t>、主动</w:t>
            </w:r>
            <w:r>
              <w:rPr>
                <w:rFonts w:ascii="仿宋" w:hAnsi="仿宋" w:eastAsia="仿宋"/>
                <w:b/>
                <w:highlight w:val="none"/>
              </w:rPr>
              <w:t>申报</w:t>
            </w:r>
          </w:p>
        </w:tc>
        <w:tc>
          <w:tcPr>
            <w:tcW w:w="1127" w:type="pct"/>
            <w:gridSpan w:val="2"/>
            <w:tcBorders>
              <w:left w:val="single" w:color="auto" w:sz="4" w:space="0"/>
            </w:tcBorders>
            <w:noWrap w:val="0"/>
            <w:vAlign w:val="center"/>
          </w:tcPr>
          <w:p>
            <w:pPr>
              <w:spacing w:after="0"/>
              <w:jc w:val="center"/>
              <w:rPr>
                <w:rFonts w:ascii="仿宋" w:hAnsi="仿宋" w:eastAsia="仿宋"/>
                <w:highlight w:val="none"/>
              </w:rPr>
            </w:pPr>
            <w:r>
              <w:rPr>
                <w:rFonts w:hint="eastAsia" w:ascii="仿宋" w:hAnsi="仿宋" w:eastAsia="仿宋"/>
                <w:highlight w:val="none"/>
              </w:rPr>
              <w:t>当前本人健康码状况</w:t>
            </w:r>
          </w:p>
        </w:tc>
        <w:tc>
          <w:tcPr>
            <w:tcW w:w="3423" w:type="pct"/>
            <w:gridSpan w:val="4"/>
            <w:noWrap w:val="0"/>
            <w:vAlign w:val="center"/>
          </w:tcPr>
          <w:p>
            <w:pPr>
              <w:spacing w:after="0"/>
              <w:jc w:val="center"/>
              <w:rPr>
                <w:rFonts w:ascii="仿宋" w:hAnsi="仿宋" w:eastAsia="仿宋"/>
                <w:highlight w:val="none"/>
              </w:rPr>
            </w:pPr>
            <w:r>
              <w:rPr>
                <w:rFonts w:hint="eastAsia" w:ascii="仿宋" w:hAnsi="仿宋" w:eastAsia="仿宋"/>
                <w:highlight w:val="none"/>
              </w:rPr>
              <w:t>□绿码</w:t>
            </w:r>
            <w:r>
              <w:rPr>
                <w:rFonts w:ascii="仿宋" w:hAnsi="仿宋" w:eastAsia="仿宋"/>
                <w:highlight w:val="none"/>
              </w:rPr>
              <w:t xml:space="preserve">          </w:t>
            </w:r>
            <w:r>
              <w:rPr>
                <w:rFonts w:hint="eastAsia" w:ascii="仿宋" w:hAnsi="仿宋" w:eastAsia="仿宋"/>
                <w:highlight w:val="none"/>
              </w:rPr>
              <w:t>□黄码</w:t>
            </w:r>
            <w:r>
              <w:rPr>
                <w:rFonts w:ascii="仿宋" w:hAnsi="仿宋" w:eastAsia="仿宋"/>
                <w:highlight w:val="none"/>
              </w:rPr>
              <w:t xml:space="preserve">        </w:t>
            </w:r>
            <w:r>
              <w:rPr>
                <w:rFonts w:hint="eastAsia" w:ascii="仿宋" w:hAnsi="仿宋" w:eastAsia="仿宋"/>
                <w:highlight w:val="none"/>
              </w:rPr>
              <w:t>□红码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448" w:type="pct"/>
            <w:gridSpan w:val="2"/>
            <w:vMerge w:val="continue"/>
            <w:tcBorders>
              <w:right w:val="single" w:color="auto" w:sz="4" w:space="0"/>
            </w:tcBorders>
            <w:noWrap w:val="0"/>
            <w:vAlign w:val="center"/>
          </w:tcPr>
          <w:p>
            <w:pPr>
              <w:spacing w:after="0"/>
              <w:jc w:val="center"/>
              <w:rPr>
                <w:rFonts w:ascii="仿宋" w:hAnsi="仿宋" w:eastAsia="仿宋"/>
                <w:b/>
                <w:highlight w:val="none"/>
              </w:rPr>
            </w:pPr>
          </w:p>
        </w:tc>
        <w:tc>
          <w:tcPr>
            <w:tcW w:w="1127" w:type="pct"/>
            <w:gridSpan w:val="2"/>
            <w:tcBorders>
              <w:left w:val="single" w:color="auto" w:sz="4" w:space="0"/>
            </w:tcBorders>
            <w:noWrap w:val="0"/>
            <w:vAlign w:val="center"/>
          </w:tcPr>
          <w:p>
            <w:pPr>
              <w:spacing w:after="0"/>
              <w:jc w:val="center"/>
              <w:rPr>
                <w:rFonts w:hint="eastAsia" w:ascii="仿宋" w:hAnsi="仿宋" w:eastAsia="仿宋" w:cs="Times New Roman"/>
                <w:kern w:val="2"/>
                <w:sz w:val="21"/>
                <w:szCs w:val="24"/>
                <w:highlight w:val="none"/>
                <w:lang w:val="en-US" w:eastAsia="zh-CN" w:bidi="ar-SA"/>
              </w:rPr>
            </w:pPr>
            <w:r>
              <w:rPr>
                <w:rFonts w:hint="eastAsia" w:ascii="仿宋" w:hAnsi="仿宋" w:eastAsia="仿宋"/>
                <w:highlight w:val="none"/>
              </w:rPr>
              <w:t>当前本人</w:t>
            </w:r>
            <w:r>
              <w:rPr>
                <w:rFonts w:hint="eastAsia" w:ascii="仿宋" w:hAnsi="仿宋" w:eastAsia="仿宋"/>
                <w:highlight w:val="none"/>
                <w:lang w:eastAsia="zh-CN"/>
              </w:rPr>
              <w:t>行程卡</w:t>
            </w:r>
            <w:r>
              <w:rPr>
                <w:rFonts w:hint="eastAsia" w:ascii="仿宋" w:hAnsi="仿宋" w:eastAsia="仿宋"/>
                <w:highlight w:val="none"/>
              </w:rPr>
              <w:t>状况</w:t>
            </w:r>
          </w:p>
        </w:tc>
        <w:tc>
          <w:tcPr>
            <w:tcW w:w="3423" w:type="pct"/>
            <w:gridSpan w:val="4"/>
            <w:noWrap w:val="0"/>
            <w:vAlign w:val="center"/>
          </w:tcPr>
          <w:p>
            <w:pPr>
              <w:spacing w:after="0"/>
              <w:ind w:firstLine="1260" w:firstLineChars="600"/>
              <w:jc w:val="both"/>
              <w:rPr>
                <w:rFonts w:hint="eastAsia" w:ascii="仿宋" w:hAnsi="仿宋" w:eastAsia="仿宋" w:cs="Times New Roman"/>
                <w:kern w:val="2"/>
                <w:sz w:val="21"/>
                <w:szCs w:val="24"/>
                <w:highlight w:val="none"/>
                <w:lang w:val="en-US" w:eastAsia="zh-CN" w:bidi="ar-SA"/>
              </w:rPr>
            </w:pPr>
            <w:r>
              <w:rPr>
                <w:rFonts w:hint="eastAsia" w:ascii="仿宋" w:hAnsi="仿宋" w:eastAsia="仿宋"/>
                <w:highlight w:val="none"/>
              </w:rPr>
              <w:t>□绿</w:t>
            </w:r>
            <w:r>
              <w:rPr>
                <w:rFonts w:hint="eastAsia" w:ascii="仿宋" w:hAnsi="仿宋" w:eastAsia="仿宋"/>
                <w:highlight w:val="none"/>
                <w:lang w:eastAsia="zh-CN"/>
              </w:rPr>
              <w:t>卡</w:t>
            </w:r>
            <w:r>
              <w:rPr>
                <w:rFonts w:ascii="仿宋" w:hAnsi="仿宋" w:eastAsia="仿宋"/>
                <w:highlight w:val="none"/>
              </w:rPr>
              <w:t xml:space="preserve">    </w:t>
            </w:r>
            <w:r>
              <w:rPr>
                <w:rFonts w:hint="eastAsia" w:ascii="仿宋" w:hAnsi="仿宋" w:eastAsia="仿宋"/>
                <w:highlight w:val="none"/>
              </w:rPr>
              <w:t>□黄</w:t>
            </w:r>
            <w:r>
              <w:rPr>
                <w:rFonts w:hint="eastAsia" w:ascii="仿宋" w:hAnsi="仿宋" w:eastAsia="仿宋"/>
                <w:highlight w:val="none"/>
                <w:lang w:eastAsia="zh-CN"/>
              </w:rPr>
              <w:t>卡</w:t>
            </w:r>
            <w:r>
              <w:rPr>
                <w:rFonts w:ascii="仿宋" w:hAnsi="仿宋" w:eastAsia="仿宋"/>
                <w:highlight w:val="none"/>
              </w:rPr>
              <w:t xml:space="preserve"> </w:t>
            </w:r>
            <w:r>
              <w:rPr>
                <w:rFonts w:hint="eastAsia" w:ascii="仿宋" w:hAnsi="仿宋" w:eastAsia="仿宋"/>
                <w:highlight w:val="none"/>
                <w:lang w:val="en-US" w:eastAsia="zh-CN"/>
              </w:rPr>
              <w:t xml:space="preserve"> </w:t>
            </w:r>
            <w:r>
              <w:rPr>
                <w:rFonts w:ascii="仿宋" w:hAnsi="仿宋" w:eastAsia="仿宋"/>
                <w:highlight w:val="none"/>
              </w:rPr>
              <w:t xml:space="preserve">  </w:t>
            </w:r>
            <w:r>
              <w:rPr>
                <w:rFonts w:hint="eastAsia" w:ascii="仿宋" w:hAnsi="仿宋" w:eastAsia="仿宋"/>
                <w:highlight w:val="none"/>
              </w:rPr>
              <w:t>□</w:t>
            </w:r>
            <w:r>
              <w:rPr>
                <w:rFonts w:hint="eastAsia" w:ascii="仿宋" w:hAnsi="仿宋" w:eastAsia="仿宋"/>
                <w:highlight w:val="none"/>
                <w:lang w:eastAsia="zh-CN"/>
              </w:rPr>
              <w:t>橙卡</w:t>
            </w:r>
            <w:r>
              <w:rPr>
                <w:rFonts w:hint="eastAsia" w:ascii="仿宋" w:hAnsi="仿宋" w:eastAsia="仿宋"/>
                <w:highlight w:val="none"/>
                <w:lang w:val="en-US" w:eastAsia="zh-CN"/>
              </w:rPr>
              <w:t xml:space="preserve">    </w:t>
            </w:r>
            <w:r>
              <w:rPr>
                <w:rFonts w:hint="eastAsia" w:ascii="仿宋" w:hAnsi="仿宋" w:eastAsia="仿宋"/>
                <w:highlight w:val="none"/>
              </w:rPr>
              <w:sym w:font="Wingdings 2" w:char="00A3"/>
            </w:r>
            <w:r>
              <w:rPr>
                <w:rFonts w:hint="eastAsia" w:ascii="仿宋" w:hAnsi="仿宋" w:eastAsia="仿宋"/>
                <w:highlight w:val="none"/>
              </w:rPr>
              <w:t>红</w:t>
            </w:r>
            <w:r>
              <w:rPr>
                <w:rFonts w:hint="eastAsia" w:ascii="仿宋" w:hAnsi="仿宋" w:eastAsia="仿宋"/>
                <w:highlight w:val="none"/>
                <w:lang w:eastAsia="zh-CN"/>
              </w:rPr>
              <w:t>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448" w:type="pct"/>
            <w:gridSpan w:val="2"/>
            <w:vMerge w:val="continue"/>
            <w:tcBorders>
              <w:right w:val="single" w:color="auto" w:sz="4" w:space="0"/>
            </w:tcBorders>
            <w:noWrap w:val="0"/>
            <w:vAlign w:val="center"/>
          </w:tcPr>
          <w:p>
            <w:pPr>
              <w:spacing w:after="0"/>
              <w:jc w:val="center"/>
              <w:rPr>
                <w:rFonts w:ascii="仿宋" w:hAnsi="仿宋" w:eastAsia="仿宋"/>
                <w:highlight w:val="none"/>
              </w:rPr>
            </w:pPr>
          </w:p>
        </w:tc>
        <w:tc>
          <w:tcPr>
            <w:tcW w:w="1127" w:type="pct"/>
            <w:gridSpan w:val="2"/>
            <w:vMerge w:val="restart"/>
            <w:tcBorders>
              <w:left w:val="single" w:color="auto" w:sz="4" w:space="0"/>
            </w:tcBorders>
            <w:noWrap w:val="0"/>
            <w:vAlign w:val="center"/>
          </w:tcPr>
          <w:p>
            <w:pPr>
              <w:spacing w:after="0"/>
              <w:jc w:val="center"/>
              <w:rPr>
                <w:rFonts w:ascii="仿宋" w:hAnsi="仿宋" w:eastAsia="仿宋"/>
                <w:highlight w:val="none"/>
              </w:rPr>
            </w:pPr>
            <w:r>
              <w:rPr>
                <w:rFonts w:hint="eastAsia" w:ascii="仿宋" w:hAnsi="仿宋" w:eastAsia="仿宋"/>
                <w:highlight w:val="none"/>
              </w:rPr>
              <w:t>考前</w:t>
            </w:r>
            <w:r>
              <w:rPr>
                <w:rFonts w:ascii="仿宋" w:hAnsi="仿宋" w:eastAsia="仿宋"/>
                <w:highlight w:val="none"/>
              </w:rPr>
              <w:t>2</w:t>
            </w:r>
            <w:r>
              <w:rPr>
                <w:rFonts w:hint="eastAsia" w:ascii="仿宋" w:hAnsi="仿宋" w:eastAsia="仿宋"/>
                <w:highlight w:val="none"/>
              </w:rPr>
              <w:t>周内</w:t>
            </w:r>
          </w:p>
          <w:p>
            <w:pPr>
              <w:spacing w:after="0"/>
              <w:jc w:val="center"/>
              <w:rPr>
                <w:rFonts w:ascii="仿宋" w:hAnsi="仿宋" w:eastAsia="仿宋"/>
                <w:highlight w:val="none"/>
              </w:rPr>
            </w:pPr>
            <w:r>
              <w:rPr>
                <w:rFonts w:hint="eastAsia" w:ascii="仿宋" w:hAnsi="仿宋" w:eastAsia="仿宋"/>
                <w:highlight w:val="none"/>
              </w:rPr>
              <w:t>本人身体健康状况</w:t>
            </w:r>
          </w:p>
        </w:tc>
        <w:tc>
          <w:tcPr>
            <w:tcW w:w="2001" w:type="pct"/>
            <w:gridSpan w:val="3"/>
            <w:noWrap w:val="0"/>
            <w:vAlign w:val="center"/>
          </w:tcPr>
          <w:p>
            <w:pPr>
              <w:spacing w:after="0"/>
              <w:jc w:val="both"/>
              <w:rPr>
                <w:rFonts w:ascii="仿宋" w:hAnsi="仿宋" w:eastAsia="仿宋"/>
                <w:highlight w:val="none"/>
              </w:rPr>
            </w:pPr>
            <w:r>
              <w:rPr>
                <w:rFonts w:hint="eastAsia" w:ascii="仿宋" w:hAnsi="仿宋" w:eastAsia="仿宋"/>
                <w:highlight w:val="none"/>
              </w:rPr>
              <w:t>有无出现过发热、干咳、乏力、咽痛、腹泻等症状</w:t>
            </w:r>
          </w:p>
        </w:tc>
        <w:tc>
          <w:tcPr>
            <w:tcW w:w="1421" w:type="pct"/>
            <w:noWrap w:val="0"/>
            <w:vAlign w:val="center"/>
          </w:tcPr>
          <w:p>
            <w:pPr>
              <w:spacing w:after="0"/>
              <w:jc w:val="both"/>
              <w:rPr>
                <w:rFonts w:ascii="仿宋" w:hAnsi="仿宋" w:eastAsia="仿宋"/>
                <w:highlight w:val="none"/>
              </w:rPr>
            </w:pPr>
            <w:r>
              <w:rPr>
                <w:rFonts w:hint="eastAsia" w:ascii="仿宋" w:hAnsi="仿宋" w:eastAsia="仿宋"/>
                <w:highlight w:val="none"/>
              </w:rPr>
              <w:t>□</w:t>
            </w:r>
            <w:r>
              <w:rPr>
                <w:rFonts w:ascii="仿宋" w:hAnsi="仿宋" w:eastAsia="仿宋"/>
                <w:highlight w:val="none"/>
              </w:rPr>
              <w:t xml:space="preserve"> </w:t>
            </w:r>
            <w:r>
              <w:rPr>
                <w:rFonts w:hint="eastAsia" w:ascii="仿宋" w:hAnsi="仿宋" w:eastAsia="仿宋"/>
                <w:highlight w:val="none"/>
              </w:rPr>
              <w:t>有</w:t>
            </w:r>
            <w:r>
              <w:rPr>
                <w:rFonts w:ascii="仿宋" w:hAnsi="仿宋" w:eastAsia="仿宋"/>
                <w:highlight w:val="none"/>
              </w:rPr>
              <w:t xml:space="preserve">     </w:t>
            </w:r>
            <w:r>
              <w:rPr>
                <w:rFonts w:hint="eastAsia" w:ascii="仿宋" w:hAnsi="仿宋" w:eastAsia="仿宋"/>
                <w:highlight w:val="none"/>
              </w:rPr>
              <w:t>□</w:t>
            </w:r>
            <w:r>
              <w:rPr>
                <w:rFonts w:ascii="仿宋" w:hAnsi="仿宋" w:eastAsia="仿宋"/>
                <w:highlight w:val="none"/>
              </w:rPr>
              <w:t xml:space="preserve"> </w:t>
            </w:r>
            <w:r>
              <w:rPr>
                <w:rFonts w:hint="eastAsia" w:ascii="仿宋" w:hAnsi="仿宋" w:eastAsia="仿宋"/>
                <w:highlight w:val="none"/>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448" w:type="pct"/>
            <w:gridSpan w:val="2"/>
            <w:vMerge w:val="continue"/>
            <w:tcBorders>
              <w:right w:val="single" w:color="auto" w:sz="4" w:space="0"/>
            </w:tcBorders>
            <w:noWrap w:val="0"/>
            <w:vAlign w:val="center"/>
          </w:tcPr>
          <w:p>
            <w:pPr>
              <w:spacing w:after="0"/>
              <w:jc w:val="both"/>
              <w:rPr>
                <w:rFonts w:ascii="仿宋" w:hAnsi="仿宋" w:eastAsia="仿宋"/>
                <w:highlight w:val="none"/>
              </w:rPr>
            </w:pPr>
          </w:p>
        </w:tc>
        <w:tc>
          <w:tcPr>
            <w:tcW w:w="1127" w:type="pct"/>
            <w:gridSpan w:val="2"/>
            <w:vMerge w:val="continue"/>
            <w:tcBorders>
              <w:left w:val="single" w:color="auto" w:sz="4" w:space="0"/>
            </w:tcBorders>
            <w:noWrap w:val="0"/>
            <w:vAlign w:val="center"/>
          </w:tcPr>
          <w:p>
            <w:pPr>
              <w:spacing w:after="0"/>
              <w:jc w:val="both"/>
              <w:rPr>
                <w:rFonts w:ascii="仿宋" w:hAnsi="仿宋" w:eastAsia="仿宋"/>
                <w:highlight w:val="none"/>
              </w:rPr>
            </w:pPr>
          </w:p>
        </w:tc>
        <w:tc>
          <w:tcPr>
            <w:tcW w:w="2001" w:type="pct"/>
            <w:gridSpan w:val="3"/>
            <w:noWrap w:val="0"/>
            <w:vAlign w:val="center"/>
          </w:tcPr>
          <w:p>
            <w:pPr>
              <w:spacing w:after="0"/>
              <w:jc w:val="both"/>
              <w:rPr>
                <w:rFonts w:ascii="仿宋" w:hAnsi="仿宋" w:eastAsia="仿宋"/>
                <w:highlight w:val="none"/>
              </w:rPr>
            </w:pPr>
            <w:r>
              <w:rPr>
                <w:rFonts w:hint="eastAsia" w:ascii="仿宋" w:hAnsi="仿宋" w:eastAsia="仿宋"/>
                <w:highlight w:val="none"/>
              </w:rPr>
              <w:t>有过上述症状，具体症状为：</w:t>
            </w:r>
          </w:p>
        </w:tc>
        <w:tc>
          <w:tcPr>
            <w:tcW w:w="1421" w:type="pct"/>
            <w:noWrap w:val="0"/>
            <w:vAlign w:val="center"/>
          </w:tcPr>
          <w:p>
            <w:pPr>
              <w:spacing w:after="0"/>
              <w:jc w:val="center"/>
              <w:rPr>
                <w:rFonts w:ascii="仿宋" w:hAnsi="仿宋" w:eastAsia="仿宋"/>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448" w:type="pct"/>
            <w:gridSpan w:val="2"/>
            <w:vMerge w:val="continue"/>
            <w:tcBorders>
              <w:right w:val="single" w:color="auto" w:sz="4" w:space="0"/>
            </w:tcBorders>
            <w:noWrap w:val="0"/>
            <w:vAlign w:val="center"/>
          </w:tcPr>
          <w:p>
            <w:pPr>
              <w:spacing w:after="0"/>
              <w:jc w:val="both"/>
              <w:rPr>
                <w:rFonts w:ascii="仿宋" w:hAnsi="仿宋" w:eastAsia="仿宋"/>
                <w:highlight w:val="none"/>
              </w:rPr>
            </w:pPr>
          </w:p>
        </w:tc>
        <w:tc>
          <w:tcPr>
            <w:tcW w:w="3129" w:type="pct"/>
            <w:gridSpan w:val="5"/>
            <w:tcBorders>
              <w:left w:val="single" w:color="auto" w:sz="4" w:space="0"/>
            </w:tcBorders>
            <w:noWrap w:val="0"/>
            <w:vAlign w:val="center"/>
          </w:tcPr>
          <w:p>
            <w:pPr>
              <w:spacing w:after="0"/>
              <w:jc w:val="both"/>
              <w:rPr>
                <w:rFonts w:ascii="仿宋" w:hAnsi="仿宋" w:eastAsia="仿宋"/>
                <w:highlight w:val="none"/>
              </w:rPr>
            </w:pPr>
            <w:r>
              <w:rPr>
                <w:rFonts w:hint="eastAsia" w:ascii="仿宋" w:hAnsi="仿宋" w:eastAsia="仿宋"/>
                <w:highlight w:val="none"/>
              </w:rPr>
              <w:t>是否是既往感染者（确诊病例或无症状感染者）</w:t>
            </w:r>
          </w:p>
        </w:tc>
        <w:tc>
          <w:tcPr>
            <w:tcW w:w="1421" w:type="pct"/>
            <w:noWrap w:val="0"/>
            <w:vAlign w:val="center"/>
          </w:tcPr>
          <w:p>
            <w:pPr>
              <w:spacing w:after="0"/>
              <w:jc w:val="both"/>
              <w:rPr>
                <w:rFonts w:ascii="仿宋" w:hAnsi="仿宋" w:eastAsia="仿宋"/>
                <w:highlight w:val="none"/>
              </w:rPr>
            </w:pPr>
            <w:r>
              <w:rPr>
                <w:rFonts w:hint="eastAsia" w:ascii="仿宋" w:hAnsi="仿宋" w:eastAsia="仿宋"/>
                <w:highlight w:val="none"/>
              </w:rPr>
              <w:t>□</w:t>
            </w:r>
            <w:r>
              <w:rPr>
                <w:rFonts w:ascii="仿宋" w:hAnsi="仿宋" w:eastAsia="仿宋"/>
                <w:highlight w:val="none"/>
              </w:rPr>
              <w:t xml:space="preserve"> </w:t>
            </w:r>
            <w:r>
              <w:rPr>
                <w:rFonts w:hint="eastAsia" w:ascii="仿宋" w:hAnsi="仿宋" w:eastAsia="仿宋"/>
                <w:highlight w:val="none"/>
              </w:rPr>
              <w:t>是</w:t>
            </w:r>
            <w:r>
              <w:rPr>
                <w:rFonts w:ascii="仿宋" w:hAnsi="仿宋" w:eastAsia="仿宋"/>
                <w:highlight w:val="none"/>
              </w:rPr>
              <w:t xml:space="preserve">     </w:t>
            </w:r>
            <w:r>
              <w:rPr>
                <w:rFonts w:hint="eastAsia" w:ascii="仿宋" w:hAnsi="仿宋" w:eastAsia="仿宋"/>
                <w:highlight w:val="none"/>
              </w:rPr>
              <w:t>□</w:t>
            </w:r>
            <w:r>
              <w:rPr>
                <w:rFonts w:ascii="仿宋" w:hAnsi="仿宋" w:eastAsia="仿宋"/>
                <w:highlight w:val="none"/>
              </w:rPr>
              <w:t xml:space="preserve"> </w:t>
            </w:r>
            <w:r>
              <w:rPr>
                <w:rFonts w:hint="eastAsia" w:ascii="仿宋" w:hAnsi="仿宋" w:eastAsia="仿宋"/>
                <w:highlight w:val="non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448" w:type="pct"/>
            <w:gridSpan w:val="2"/>
            <w:vMerge w:val="continue"/>
            <w:tcBorders>
              <w:right w:val="single" w:color="auto" w:sz="4" w:space="0"/>
            </w:tcBorders>
            <w:noWrap w:val="0"/>
            <w:vAlign w:val="center"/>
          </w:tcPr>
          <w:p>
            <w:pPr>
              <w:spacing w:after="0"/>
              <w:jc w:val="both"/>
              <w:rPr>
                <w:rFonts w:ascii="仿宋" w:hAnsi="仿宋" w:eastAsia="仿宋"/>
                <w:highlight w:val="none"/>
              </w:rPr>
            </w:pPr>
          </w:p>
        </w:tc>
        <w:tc>
          <w:tcPr>
            <w:tcW w:w="3129" w:type="pct"/>
            <w:gridSpan w:val="5"/>
            <w:tcBorders>
              <w:left w:val="single" w:color="auto" w:sz="4" w:space="0"/>
            </w:tcBorders>
            <w:noWrap w:val="0"/>
            <w:vAlign w:val="center"/>
          </w:tcPr>
          <w:p>
            <w:pPr>
              <w:spacing w:after="0"/>
              <w:jc w:val="both"/>
              <w:rPr>
                <w:rFonts w:ascii="仿宋" w:hAnsi="仿宋" w:eastAsia="仿宋"/>
                <w:highlight w:val="none"/>
              </w:rPr>
            </w:pPr>
            <w:r>
              <w:rPr>
                <w:rFonts w:hint="eastAsia" w:ascii="仿宋" w:hAnsi="仿宋" w:eastAsia="仿宋"/>
                <w:highlight w:val="none"/>
              </w:rPr>
              <w:t>是否是感染者的密切接触者</w:t>
            </w:r>
          </w:p>
        </w:tc>
        <w:tc>
          <w:tcPr>
            <w:tcW w:w="1421" w:type="pct"/>
            <w:noWrap w:val="0"/>
            <w:vAlign w:val="center"/>
          </w:tcPr>
          <w:p>
            <w:pPr>
              <w:spacing w:after="0"/>
              <w:jc w:val="both"/>
              <w:rPr>
                <w:rFonts w:ascii="仿宋" w:hAnsi="仿宋" w:eastAsia="仿宋"/>
                <w:highlight w:val="none"/>
              </w:rPr>
            </w:pPr>
            <w:r>
              <w:rPr>
                <w:rFonts w:hint="eastAsia" w:ascii="仿宋" w:hAnsi="仿宋" w:eastAsia="仿宋"/>
                <w:highlight w:val="none"/>
              </w:rPr>
              <w:t>□</w:t>
            </w:r>
            <w:r>
              <w:rPr>
                <w:rFonts w:ascii="仿宋" w:hAnsi="仿宋" w:eastAsia="仿宋"/>
                <w:highlight w:val="none"/>
              </w:rPr>
              <w:t xml:space="preserve"> </w:t>
            </w:r>
            <w:r>
              <w:rPr>
                <w:rFonts w:hint="eastAsia" w:ascii="仿宋" w:hAnsi="仿宋" w:eastAsia="仿宋"/>
                <w:highlight w:val="none"/>
              </w:rPr>
              <w:t>是</w:t>
            </w:r>
            <w:r>
              <w:rPr>
                <w:rFonts w:ascii="仿宋" w:hAnsi="仿宋" w:eastAsia="仿宋"/>
                <w:highlight w:val="none"/>
              </w:rPr>
              <w:t xml:space="preserve">     </w:t>
            </w:r>
            <w:r>
              <w:rPr>
                <w:rFonts w:hint="eastAsia" w:ascii="仿宋" w:hAnsi="仿宋" w:eastAsia="仿宋"/>
                <w:highlight w:val="none"/>
              </w:rPr>
              <w:t>□</w:t>
            </w:r>
            <w:r>
              <w:rPr>
                <w:rFonts w:ascii="仿宋" w:hAnsi="仿宋" w:eastAsia="仿宋"/>
                <w:highlight w:val="none"/>
              </w:rPr>
              <w:t xml:space="preserve"> </w:t>
            </w:r>
            <w:r>
              <w:rPr>
                <w:rFonts w:hint="eastAsia" w:ascii="仿宋" w:hAnsi="仿宋" w:eastAsia="仿宋"/>
                <w:highlight w:val="non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448" w:type="pct"/>
            <w:gridSpan w:val="2"/>
            <w:vMerge w:val="continue"/>
            <w:tcBorders>
              <w:right w:val="single" w:color="auto" w:sz="4" w:space="0"/>
            </w:tcBorders>
            <w:noWrap w:val="0"/>
            <w:vAlign w:val="center"/>
          </w:tcPr>
          <w:p>
            <w:pPr>
              <w:spacing w:after="0"/>
              <w:jc w:val="both"/>
              <w:rPr>
                <w:rFonts w:ascii="仿宋" w:hAnsi="仿宋" w:eastAsia="仿宋"/>
                <w:highlight w:val="none"/>
              </w:rPr>
            </w:pPr>
          </w:p>
        </w:tc>
        <w:tc>
          <w:tcPr>
            <w:tcW w:w="3129" w:type="pct"/>
            <w:gridSpan w:val="5"/>
            <w:tcBorders>
              <w:left w:val="single" w:color="auto" w:sz="4" w:space="0"/>
            </w:tcBorders>
            <w:noWrap w:val="0"/>
            <w:vAlign w:val="center"/>
          </w:tcPr>
          <w:p>
            <w:pPr>
              <w:spacing w:after="0"/>
              <w:jc w:val="both"/>
              <w:rPr>
                <w:rFonts w:ascii="仿宋" w:hAnsi="仿宋" w:eastAsia="仿宋"/>
                <w:highlight w:val="none"/>
              </w:rPr>
            </w:pPr>
            <w:r>
              <w:rPr>
                <w:rFonts w:hint="eastAsia" w:ascii="仿宋" w:hAnsi="仿宋" w:eastAsia="仿宋"/>
                <w:highlight w:val="none"/>
              </w:rPr>
              <w:t>考前</w:t>
            </w:r>
            <w:r>
              <w:rPr>
                <w:rFonts w:ascii="仿宋" w:hAnsi="仿宋" w:eastAsia="仿宋"/>
                <w:highlight w:val="none"/>
              </w:rPr>
              <w:t>2</w:t>
            </w:r>
            <w:r>
              <w:rPr>
                <w:rFonts w:hint="eastAsia" w:ascii="仿宋" w:hAnsi="仿宋" w:eastAsia="仿宋"/>
                <w:highlight w:val="none"/>
              </w:rPr>
              <w:t>周内是否有流行病学史（到过中高风险地区或近距离接触过来自高风险地区人群）</w:t>
            </w:r>
          </w:p>
        </w:tc>
        <w:tc>
          <w:tcPr>
            <w:tcW w:w="1421" w:type="pct"/>
            <w:noWrap w:val="0"/>
            <w:vAlign w:val="center"/>
          </w:tcPr>
          <w:p>
            <w:pPr>
              <w:spacing w:after="0"/>
              <w:jc w:val="both"/>
              <w:rPr>
                <w:rFonts w:ascii="仿宋" w:hAnsi="仿宋" w:eastAsia="仿宋"/>
                <w:highlight w:val="none"/>
              </w:rPr>
            </w:pPr>
            <w:r>
              <w:rPr>
                <w:rFonts w:hint="eastAsia" w:ascii="仿宋" w:hAnsi="仿宋" w:eastAsia="仿宋"/>
                <w:highlight w:val="none"/>
              </w:rPr>
              <w:t>□</w:t>
            </w:r>
            <w:r>
              <w:rPr>
                <w:rFonts w:ascii="仿宋" w:hAnsi="仿宋" w:eastAsia="仿宋"/>
                <w:highlight w:val="none"/>
              </w:rPr>
              <w:t xml:space="preserve"> </w:t>
            </w:r>
            <w:r>
              <w:rPr>
                <w:rFonts w:hint="eastAsia" w:ascii="仿宋" w:hAnsi="仿宋" w:eastAsia="仿宋"/>
                <w:highlight w:val="none"/>
              </w:rPr>
              <w:t>是</w:t>
            </w:r>
            <w:r>
              <w:rPr>
                <w:rFonts w:ascii="仿宋" w:hAnsi="仿宋" w:eastAsia="仿宋"/>
                <w:highlight w:val="none"/>
              </w:rPr>
              <w:t xml:space="preserve">     </w:t>
            </w:r>
            <w:r>
              <w:rPr>
                <w:rFonts w:hint="eastAsia" w:ascii="仿宋" w:hAnsi="仿宋" w:eastAsia="仿宋"/>
                <w:highlight w:val="none"/>
              </w:rPr>
              <w:t>□</w:t>
            </w:r>
            <w:r>
              <w:rPr>
                <w:rFonts w:ascii="仿宋" w:hAnsi="仿宋" w:eastAsia="仿宋"/>
                <w:highlight w:val="none"/>
              </w:rPr>
              <w:t xml:space="preserve"> </w:t>
            </w:r>
            <w:r>
              <w:rPr>
                <w:rFonts w:hint="eastAsia" w:ascii="仿宋" w:hAnsi="仿宋" w:eastAsia="仿宋"/>
                <w:highlight w:val="non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448" w:type="pct"/>
            <w:gridSpan w:val="2"/>
            <w:vMerge w:val="continue"/>
            <w:tcBorders>
              <w:right w:val="single" w:color="auto" w:sz="4" w:space="0"/>
            </w:tcBorders>
            <w:noWrap w:val="0"/>
            <w:vAlign w:val="center"/>
          </w:tcPr>
          <w:p>
            <w:pPr>
              <w:spacing w:after="0"/>
              <w:jc w:val="both"/>
              <w:rPr>
                <w:rFonts w:ascii="仿宋" w:hAnsi="仿宋" w:eastAsia="仿宋"/>
                <w:highlight w:val="none"/>
              </w:rPr>
            </w:pPr>
          </w:p>
        </w:tc>
        <w:tc>
          <w:tcPr>
            <w:tcW w:w="1386" w:type="pct"/>
            <w:gridSpan w:val="3"/>
            <w:tcBorders>
              <w:left w:val="single" w:color="auto" w:sz="4" w:space="0"/>
            </w:tcBorders>
            <w:noWrap w:val="0"/>
            <w:vAlign w:val="center"/>
          </w:tcPr>
          <w:p>
            <w:pPr>
              <w:spacing w:after="0"/>
              <w:jc w:val="both"/>
              <w:rPr>
                <w:rFonts w:ascii="仿宋" w:hAnsi="仿宋" w:eastAsia="仿宋"/>
                <w:highlight w:val="none"/>
              </w:rPr>
            </w:pPr>
            <w:r>
              <w:rPr>
                <w:rFonts w:hint="eastAsia" w:ascii="仿宋" w:hAnsi="仿宋" w:eastAsia="仿宋"/>
                <w:highlight w:val="none"/>
              </w:rPr>
              <w:t>是否为须做核酸检测者</w:t>
            </w:r>
          </w:p>
        </w:tc>
        <w:tc>
          <w:tcPr>
            <w:tcW w:w="881" w:type="pct"/>
            <w:noWrap w:val="0"/>
            <w:vAlign w:val="center"/>
          </w:tcPr>
          <w:p>
            <w:pPr>
              <w:spacing w:after="0"/>
              <w:jc w:val="center"/>
              <w:rPr>
                <w:rFonts w:ascii="仿宋" w:hAnsi="仿宋" w:eastAsia="仿宋"/>
                <w:highlight w:val="none"/>
              </w:rPr>
            </w:pPr>
            <w:r>
              <w:rPr>
                <w:rFonts w:hint="eastAsia" w:ascii="仿宋" w:hAnsi="仿宋" w:eastAsia="仿宋"/>
                <w:highlight w:val="none"/>
              </w:rPr>
              <w:sym w:font="Wingdings 2" w:char="00A3"/>
            </w:r>
            <w:r>
              <w:rPr>
                <w:rFonts w:hint="eastAsia" w:ascii="仿宋" w:hAnsi="仿宋" w:eastAsia="仿宋"/>
                <w:highlight w:val="none"/>
              </w:rPr>
              <w:t>是</w:t>
            </w:r>
            <w:r>
              <w:rPr>
                <w:rFonts w:ascii="仿宋" w:hAnsi="仿宋" w:eastAsia="仿宋"/>
                <w:highlight w:val="none"/>
              </w:rPr>
              <w:t xml:space="preserve">   </w:t>
            </w:r>
            <w:r>
              <w:rPr>
                <w:rFonts w:hint="eastAsia" w:ascii="仿宋" w:hAnsi="仿宋" w:eastAsia="仿宋"/>
                <w:highlight w:val="none"/>
              </w:rPr>
              <w:t>□否</w:t>
            </w:r>
          </w:p>
        </w:tc>
        <w:tc>
          <w:tcPr>
            <w:tcW w:w="861" w:type="pct"/>
            <w:noWrap w:val="0"/>
            <w:vAlign w:val="center"/>
          </w:tcPr>
          <w:p>
            <w:pPr>
              <w:spacing w:after="0"/>
              <w:jc w:val="both"/>
              <w:rPr>
                <w:rFonts w:ascii="仿宋" w:hAnsi="仿宋" w:eastAsia="仿宋"/>
                <w:highlight w:val="none"/>
              </w:rPr>
            </w:pPr>
            <w:r>
              <w:rPr>
                <w:rFonts w:hint="eastAsia" w:ascii="仿宋" w:hAnsi="仿宋" w:eastAsia="仿宋"/>
                <w:highlight w:val="none"/>
              </w:rPr>
              <w:t>核酸检测结果</w:t>
            </w:r>
          </w:p>
        </w:tc>
        <w:tc>
          <w:tcPr>
            <w:tcW w:w="1421" w:type="pct"/>
            <w:noWrap w:val="0"/>
            <w:vAlign w:val="center"/>
          </w:tcPr>
          <w:p>
            <w:pPr>
              <w:spacing w:after="0"/>
              <w:jc w:val="both"/>
              <w:rPr>
                <w:rFonts w:ascii="仿宋" w:hAnsi="仿宋" w:eastAsia="仿宋"/>
                <w:highlight w:val="none"/>
              </w:rPr>
            </w:pPr>
            <w:r>
              <w:rPr>
                <w:rFonts w:hint="eastAsia" w:ascii="仿宋" w:hAnsi="仿宋" w:eastAsia="仿宋"/>
                <w:highlight w:val="none"/>
              </w:rPr>
              <w:t>□</w:t>
            </w:r>
            <w:r>
              <w:rPr>
                <w:rFonts w:ascii="仿宋" w:hAnsi="仿宋" w:eastAsia="仿宋"/>
                <w:highlight w:val="none"/>
              </w:rPr>
              <w:t xml:space="preserve"> </w:t>
            </w:r>
            <w:r>
              <w:rPr>
                <w:rFonts w:hint="eastAsia" w:ascii="仿宋" w:hAnsi="仿宋" w:eastAsia="仿宋"/>
                <w:highlight w:val="none"/>
              </w:rPr>
              <w:t>阴性</w:t>
            </w:r>
            <w:r>
              <w:rPr>
                <w:rFonts w:ascii="仿宋" w:hAnsi="仿宋" w:eastAsia="仿宋"/>
                <w:highlight w:val="none"/>
              </w:rPr>
              <w:t xml:space="preserve">   </w:t>
            </w:r>
            <w:r>
              <w:rPr>
                <w:rFonts w:hint="eastAsia" w:ascii="仿宋" w:hAnsi="仿宋" w:eastAsia="仿宋"/>
                <w:highlight w:val="none"/>
              </w:rPr>
              <w:t>□</w:t>
            </w:r>
            <w:r>
              <w:rPr>
                <w:rFonts w:ascii="仿宋" w:hAnsi="仿宋" w:eastAsia="仿宋"/>
                <w:highlight w:val="none"/>
              </w:rPr>
              <w:t xml:space="preserve"> </w:t>
            </w:r>
            <w:r>
              <w:rPr>
                <w:rFonts w:hint="eastAsia" w:ascii="仿宋" w:hAnsi="仿宋" w:eastAsia="仿宋"/>
                <w:highlight w:val="none"/>
              </w:rPr>
              <w:t>阳性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70" w:hRule="atLeast"/>
          <w:jc w:val="center"/>
        </w:trPr>
        <w:tc>
          <w:tcPr>
            <w:tcW w:w="445" w:type="pct"/>
            <w:tcBorders>
              <w:top w:val="single" w:color="auto" w:sz="12" w:space="0"/>
              <w:bottom w:val="single" w:color="auto" w:sz="12" w:space="0"/>
            </w:tcBorders>
            <w:noWrap w:val="0"/>
            <w:textDirection w:val="tbRlV"/>
            <w:vAlign w:val="center"/>
          </w:tcPr>
          <w:p>
            <w:pPr>
              <w:spacing w:after="0"/>
              <w:jc w:val="center"/>
              <w:rPr>
                <w:rFonts w:ascii="仿宋" w:hAnsi="仿宋" w:eastAsia="仿宋"/>
                <w:highlight w:val="none"/>
              </w:rPr>
            </w:pPr>
            <w:r>
              <w:rPr>
                <w:rFonts w:hint="eastAsia" w:ascii="仿宋" w:hAnsi="仿宋" w:eastAsia="仿宋"/>
                <w:b/>
                <w:highlight w:val="none"/>
              </w:rPr>
              <w:t>此栏由考点填写</w:t>
            </w:r>
          </w:p>
        </w:tc>
        <w:tc>
          <w:tcPr>
            <w:tcW w:w="1389" w:type="pct"/>
            <w:gridSpan w:val="4"/>
            <w:tcBorders>
              <w:top w:val="single" w:color="auto" w:sz="12" w:space="0"/>
            </w:tcBorders>
            <w:noWrap w:val="0"/>
            <w:vAlign w:val="center"/>
          </w:tcPr>
          <w:p>
            <w:pPr>
              <w:spacing w:after="0"/>
              <w:jc w:val="center"/>
              <w:rPr>
                <w:rFonts w:hint="eastAsia" w:ascii="仿宋" w:hAnsi="仿宋" w:eastAsia="仿宋"/>
                <w:highlight w:val="none"/>
              </w:rPr>
            </w:pPr>
            <w:r>
              <w:rPr>
                <w:rFonts w:hint="eastAsia" w:ascii="仿宋" w:hAnsi="仿宋" w:eastAsia="仿宋"/>
                <w:highlight w:val="none"/>
              </w:rPr>
              <w:t>考点体温检查检测</w:t>
            </w:r>
          </w:p>
          <w:p>
            <w:pPr>
              <w:spacing w:after="0"/>
              <w:jc w:val="center"/>
              <w:rPr>
                <w:rFonts w:ascii="仿宋" w:hAnsi="仿宋" w:eastAsia="仿宋"/>
                <w:highlight w:val="none"/>
              </w:rPr>
            </w:pPr>
            <w:r>
              <w:rPr>
                <w:rFonts w:hint="eastAsia" w:ascii="仿宋" w:hAnsi="仿宋" w:eastAsia="仿宋"/>
                <w:highlight w:val="none"/>
              </w:rPr>
              <w:t>异常记录</w:t>
            </w:r>
          </w:p>
          <w:p>
            <w:pPr>
              <w:spacing w:after="0"/>
              <w:jc w:val="center"/>
              <w:rPr>
                <w:rFonts w:ascii="仿宋" w:hAnsi="仿宋" w:eastAsia="仿宋"/>
                <w:highlight w:val="none"/>
              </w:rPr>
            </w:pPr>
          </w:p>
          <w:p>
            <w:pPr>
              <w:spacing w:after="0"/>
              <w:jc w:val="center"/>
              <w:rPr>
                <w:rFonts w:ascii="仿宋" w:hAnsi="仿宋" w:eastAsia="仿宋"/>
                <w:highlight w:val="none"/>
              </w:rPr>
            </w:pPr>
            <w:r>
              <w:rPr>
                <w:rFonts w:hint="eastAsia" w:ascii="仿宋" w:hAnsi="仿宋" w:eastAsia="仿宋"/>
                <w:highlight w:val="none"/>
              </w:rPr>
              <w:t>体温≥</w:t>
            </w:r>
            <w:r>
              <w:rPr>
                <w:rFonts w:ascii="仿宋" w:hAnsi="仿宋" w:eastAsia="仿宋"/>
                <w:highlight w:val="none"/>
              </w:rPr>
              <w:t>37.3</w:t>
            </w:r>
            <w:r>
              <w:rPr>
                <w:rFonts w:hint="eastAsia" w:ascii="仿宋" w:hAnsi="仿宋" w:eastAsia="仿宋"/>
                <w:highlight w:val="none"/>
              </w:rPr>
              <w:t>℃为异常体温</w:t>
            </w:r>
          </w:p>
        </w:tc>
        <w:tc>
          <w:tcPr>
            <w:tcW w:w="881" w:type="pct"/>
            <w:tcBorders>
              <w:top w:val="single" w:color="auto" w:sz="12" w:space="0"/>
            </w:tcBorders>
            <w:noWrap w:val="0"/>
            <w:vAlign w:val="center"/>
          </w:tcPr>
          <w:p>
            <w:pPr>
              <w:rPr>
                <w:rFonts w:hint="eastAsia" w:ascii="仿宋" w:hAnsi="仿宋" w:eastAsia="仿宋"/>
                <w:highlight w:val="none"/>
              </w:rPr>
            </w:pPr>
            <w:r>
              <w:rPr>
                <w:rFonts w:ascii="仿宋" w:hAnsi="仿宋" w:eastAsia="仿宋"/>
                <w:highlight w:val="none"/>
              </w:rPr>
              <w:t>进入考点时间</w:t>
            </w:r>
            <w:r>
              <w:rPr>
                <w:rFonts w:hint="eastAsia" w:ascii="仿宋" w:hAnsi="仿宋" w:eastAsia="仿宋"/>
                <w:highlight w:val="none"/>
              </w:rPr>
              <w:t>：</w:t>
            </w:r>
          </w:p>
          <w:p>
            <w:pPr>
              <w:jc w:val="center"/>
              <w:rPr>
                <w:rFonts w:hint="eastAsia" w:ascii="仿宋" w:hAnsi="仿宋" w:eastAsia="仿宋"/>
                <w:highlight w:val="none"/>
              </w:rPr>
            </w:pPr>
            <w:r>
              <w:rPr>
                <w:rFonts w:hint="eastAsia" w:ascii="仿宋" w:hAnsi="仿宋" w:eastAsia="仿宋"/>
                <w:highlight w:val="none"/>
              </w:rPr>
              <w:t xml:space="preserve">  月  日  时</w:t>
            </w:r>
          </w:p>
        </w:tc>
        <w:tc>
          <w:tcPr>
            <w:tcW w:w="861" w:type="pct"/>
            <w:tcBorders>
              <w:top w:val="single" w:color="auto" w:sz="12" w:space="0"/>
            </w:tcBorders>
            <w:noWrap w:val="0"/>
            <w:vAlign w:val="center"/>
          </w:tcPr>
          <w:p>
            <w:pPr>
              <w:spacing w:after="0"/>
              <w:jc w:val="both"/>
              <w:rPr>
                <w:rFonts w:hint="eastAsia" w:ascii="仿宋" w:hAnsi="仿宋" w:eastAsia="仿宋"/>
                <w:highlight w:val="none"/>
              </w:rPr>
            </w:pPr>
          </w:p>
          <w:p>
            <w:pPr>
              <w:spacing w:after="0"/>
              <w:jc w:val="both"/>
              <w:rPr>
                <w:rFonts w:hint="eastAsia" w:ascii="仿宋" w:hAnsi="仿宋" w:eastAsia="仿宋"/>
                <w:highlight w:val="none"/>
              </w:rPr>
            </w:pPr>
            <w:r>
              <w:rPr>
                <w:rFonts w:hint="eastAsia" w:ascii="仿宋" w:hAnsi="仿宋" w:eastAsia="仿宋"/>
                <w:highlight w:val="none"/>
              </w:rPr>
              <w:t>体温异常</w:t>
            </w:r>
          </w:p>
          <w:p>
            <w:pPr>
              <w:spacing w:after="0"/>
              <w:jc w:val="both"/>
              <w:rPr>
                <w:rFonts w:ascii="仿宋" w:hAnsi="仿宋" w:eastAsia="仿宋"/>
                <w:highlight w:val="none"/>
              </w:rPr>
            </w:pPr>
            <w:r>
              <w:rPr>
                <w:rFonts w:hint="eastAsia" w:ascii="仿宋" w:hAnsi="仿宋" w:eastAsia="仿宋"/>
                <w:highlight w:val="none"/>
              </w:rPr>
              <w:t>记录</w:t>
            </w:r>
            <w:r>
              <w:rPr>
                <w:rFonts w:ascii="仿宋" w:hAnsi="仿宋" w:eastAsia="仿宋"/>
                <w:highlight w:val="none"/>
              </w:rPr>
              <w:t xml:space="preserve">     </w:t>
            </w:r>
            <w:r>
              <w:rPr>
                <w:rFonts w:hint="eastAsia" w:ascii="仿宋" w:hAnsi="仿宋" w:eastAsia="仿宋"/>
                <w:highlight w:val="none"/>
              </w:rPr>
              <w:t>℃</w:t>
            </w:r>
          </w:p>
          <w:p>
            <w:pPr>
              <w:jc w:val="both"/>
              <w:rPr>
                <w:rFonts w:ascii="仿宋" w:hAnsi="仿宋" w:eastAsia="仿宋"/>
                <w:highlight w:val="none"/>
              </w:rPr>
            </w:pPr>
          </w:p>
        </w:tc>
        <w:tc>
          <w:tcPr>
            <w:tcW w:w="1421" w:type="pct"/>
            <w:tcBorders>
              <w:top w:val="single" w:color="auto" w:sz="12" w:space="0"/>
            </w:tcBorders>
            <w:noWrap w:val="0"/>
            <w:vAlign w:val="center"/>
          </w:tcPr>
          <w:p>
            <w:pPr>
              <w:jc w:val="both"/>
              <w:rPr>
                <w:rFonts w:ascii="仿宋" w:hAnsi="仿宋" w:eastAsia="仿宋"/>
                <w:highlight w:val="none"/>
              </w:rPr>
            </w:pPr>
            <w:r>
              <w:rPr>
                <w:rFonts w:hint="eastAsia" w:ascii="仿宋" w:hAnsi="仿宋" w:eastAsia="仿宋"/>
                <w:highlight w:val="none"/>
              </w:rPr>
              <w:t>检查员：</w:t>
            </w:r>
          </w:p>
        </w:tc>
      </w:tr>
    </w:tbl>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highlight w:val="none"/>
        </w:rPr>
      </w:pPr>
      <w:r>
        <w:rPr>
          <w:rFonts w:hint="eastAsia" w:ascii="仿宋" w:hAnsi="仿宋" w:eastAsia="仿宋"/>
          <w:highlight w:val="none"/>
        </w:rPr>
        <w:t>注：1. □内用“√”标注。</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both"/>
        <w:textAlignment w:val="auto"/>
        <w:rPr>
          <w:rFonts w:hint="eastAsia" w:ascii="仿宋" w:hAnsi="仿宋" w:eastAsia="仿宋"/>
          <w:highlight w:val="none"/>
        </w:rPr>
      </w:pPr>
      <w:r>
        <w:rPr>
          <w:rFonts w:hint="eastAsia" w:ascii="仿宋" w:hAnsi="仿宋" w:eastAsia="仿宋"/>
          <w:highlight w:val="none"/>
        </w:rPr>
        <w:t>2.</w:t>
      </w:r>
      <w:r>
        <w:rPr>
          <w:rFonts w:hint="eastAsia" w:ascii="仿宋" w:hAnsi="仿宋" w:eastAsia="仿宋"/>
          <w:sz w:val="30"/>
          <w:szCs w:val="30"/>
          <w:highlight w:val="none"/>
        </w:rPr>
        <w:t xml:space="preserve"> </w:t>
      </w:r>
      <w:r>
        <w:rPr>
          <w:rFonts w:hint="eastAsia" w:ascii="仿宋" w:hAnsi="仿宋" w:eastAsia="仿宋"/>
          <w:highlight w:val="none"/>
        </w:rPr>
        <w:t>如出现健康码</w:t>
      </w:r>
      <w:r>
        <w:rPr>
          <w:rFonts w:hint="eastAsia" w:ascii="仿宋" w:hAnsi="仿宋" w:eastAsia="仿宋"/>
          <w:highlight w:val="none"/>
          <w:lang w:eastAsia="zh-CN"/>
        </w:rPr>
        <w:t>、行程卡</w:t>
      </w:r>
      <w:r>
        <w:rPr>
          <w:rFonts w:hint="eastAsia" w:ascii="仿宋" w:hAnsi="仿宋" w:eastAsia="仿宋"/>
          <w:highlight w:val="none"/>
        </w:rPr>
        <w:t>为非绿码</w:t>
      </w:r>
      <w:r>
        <w:rPr>
          <w:rFonts w:hint="eastAsia" w:ascii="仿宋" w:hAnsi="仿宋" w:eastAsia="仿宋"/>
          <w:highlight w:val="none"/>
          <w:lang w:eastAsia="zh-CN"/>
        </w:rPr>
        <w:t>（卡）</w:t>
      </w:r>
      <w:r>
        <w:rPr>
          <w:rFonts w:hint="eastAsia" w:ascii="仿宋" w:hAnsi="仿宋" w:eastAsia="仿宋"/>
          <w:highlight w:val="none"/>
        </w:rPr>
        <w:t>的、考前2周内出现过有关症状的、是既往感染者的、是感染者的密切接触者的、考前2周有流行病学史的、是须做核酸检测者等情况的，考生应如实填写，在进入考点时主动上交给健康监测人员。</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eastAsia" w:ascii="仿宋" w:hAnsi="仿宋" w:eastAsia="仿宋"/>
          <w:highlight w:val="none"/>
        </w:rPr>
      </w:pPr>
      <w:r>
        <w:rPr>
          <w:rFonts w:hint="eastAsia" w:ascii="仿宋" w:hAnsi="仿宋" w:eastAsia="仿宋"/>
          <w:highlight w:val="none"/>
        </w:rPr>
        <w:t>3. 在进入考点时未主动提</w:t>
      </w:r>
      <w:bookmarkStart w:id="0" w:name="_GoBack"/>
      <w:bookmarkEnd w:id="0"/>
      <w:r>
        <w:rPr>
          <w:rFonts w:hint="eastAsia" w:ascii="仿宋" w:hAnsi="仿宋" w:eastAsia="仿宋"/>
          <w:highlight w:val="none"/>
        </w:rPr>
        <w:t>交本表的，视为考生承诺本人已认真阅读并同意遵守《2021年嘉兴市教育局所属嘉兴市特殊教育学校招聘校医（紧缺人才）防疫考生须知》所列明的各项要求，且知悉本人如果瞒报相关信息将要承担的责任及法律后果。</w:t>
      </w:r>
    </w:p>
    <w:p>
      <w:pPr>
        <w:spacing w:after="0"/>
        <w:ind w:left="5040" w:leftChars="-163" w:hanging="5382" w:hangingChars="2563"/>
        <w:jc w:val="center"/>
        <w:rPr>
          <w:rFonts w:ascii="Times New Roman" w:hAnsi="Times New Roman" w:eastAsia="仿宋" w:cs="Times New Roman"/>
          <w:color w:val="111F2C"/>
          <w:sz w:val="28"/>
          <w:szCs w:val="28"/>
          <w:highlight w:val="none"/>
          <w:shd w:val="clear" w:color="auto" w:fill="FFFFFF"/>
        </w:rPr>
      </w:pPr>
      <w:r>
        <w:rPr>
          <w:rFonts w:ascii="Times New Roman" w:hAnsi="Times New Roman" w:eastAsia="仿宋" w:cs="Times New Roman"/>
          <w:color w:val="111F2C"/>
          <w:highlight w:val="none"/>
          <w:shd w:val="clear" w:color="auto" w:fill="FFFFFF"/>
        </w:rPr>
        <w:t xml:space="preserve">                                            </w:t>
      </w:r>
      <w:r>
        <w:rPr>
          <w:rFonts w:ascii="Times New Roman" w:hAnsi="Times New Roman" w:eastAsia="仿宋" w:cs="Times New Roman"/>
          <w:color w:val="111F2C"/>
          <w:sz w:val="28"/>
          <w:szCs w:val="28"/>
          <w:highlight w:val="none"/>
          <w:shd w:val="clear" w:color="auto" w:fill="FFFFFF"/>
        </w:rPr>
        <w:t xml:space="preserve"> </w:t>
      </w:r>
      <w:r>
        <w:rPr>
          <w:rFonts w:hint="eastAsia" w:ascii="Times New Roman" w:hAnsi="Times New Roman" w:eastAsia="仿宋" w:cs="Times New Roman"/>
          <w:color w:val="111F2C"/>
          <w:sz w:val="28"/>
          <w:szCs w:val="28"/>
          <w:highlight w:val="none"/>
          <w:shd w:val="clear" w:color="auto" w:fill="FFFFFF"/>
        </w:rPr>
        <w:t>考生签名：</w:t>
      </w:r>
    </w:p>
    <w:p>
      <w:pPr>
        <w:wordWrap w:val="0"/>
        <w:spacing w:after="0"/>
        <w:jc w:val="center"/>
        <w:rPr>
          <w:highlight w:val="none"/>
        </w:rPr>
      </w:pPr>
      <w:r>
        <w:rPr>
          <w:rFonts w:hint="eastAsia" w:ascii="Times New Roman" w:hAnsi="Times New Roman" w:eastAsia="仿宋" w:cs="Times New Roman"/>
          <w:color w:val="111F2C"/>
          <w:sz w:val="28"/>
          <w:szCs w:val="28"/>
          <w:highlight w:val="none"/>
          <w:shd w:val="clear" w:color="auto" w:fill="FFFFFF"/>
          <w:lang w:val="en-US" w:eastAsia="zh-CN"/>
        </w:rPr>
        <w:t xml:space="preserve">                                   </w:t>
      </w:r>
      <w:r>
        <w:rPr>
          <w:rFonts w:hint="eastAsia" w:ascii="Times New Roman" w:hAnsi="Times New Roman" w:eastAsia="仿宋" w:cs="Times New Roman"/>
          <w:color w:val="111F2C"/>
          <w:sz w:val="28"/>
          <w:szCs w:val="28"/>
          <w:highlight w:val="none"/>
          <w:shd w:val="clear" w:color="auto" w:fill="FFFFFF"/>
        </w:rPr>
        <w:t>年</w:t>
      </w:r>
      <w:r>
        <w:rPr>
          <w:rFonts w:ascii="Times New Roman" w:hAnsi="Times New Roman" w:eastAsia="仿宋" w:cs="Times New Roman"/>
          <w:color w:val="111F2C"/>
          <w:sz w:val="28"/>
          <w:szCs w:val="28"/>
          <w:highlight w:val="none"/>
          <w:shd w:val="clear" w:color="auto" w:fill="FFFFFF"/>
        </w:rPr>
        <w:t xml:space="preserve">    </w:t>
      </w:r>
      <w:r>
        <w:rPr>
          <w:rFonts w:hint="eastAsia" w:ascii="Times New Roman" w:hAnsi="Times New Roman" w:eastAsia="仿宋" w:cs="Times New Roman"/>
          <w:color w:val="111F2C"/>
          <w:sz w:val="28"/>
          <w:szCs w:val="28"/>
          <w:highlight w:val="none"/>
          <w:shd w:val="clear" w:color="auto" w:fill="FFFFFF"/>
        </w:rPr>
        <w:t>月</w:t>
      </w:r>
      <w:r>
        <w:rPr>
          <w:rFonts w:ascii="Times New Roman" w:hAnsi="Times New Roman" w:eastAsia="仿宋" w:cs="Times New Roman"/>
          <w:color w:val="111F2C"/>
          <w:sz w:val="28"/>
          <w:szCs w:val="28"/>
          <w:highlight w:val="none"/>
          <w:shd w:val="clear" w:color="auto" w:fill="FFFFFF"/>
        </w:rPr>
        <w:t xml:space="preserve">    </w:t>
      </w:r>
      <w:r>
        <w:rPr>
          <w:rFonts w:hint="eastAsia" w:ascii="Times New Roman" w:hAnsi="Times New Roman" w:eastAsia="仿宋" w:cs="Times New Roman"/>
          <w:color w:val="111F2C"/>
          <w:sz w:val="28"/>
          <w:szCs w:val="28"/>
          <w:highlight w:val="none"/>
          <w:shd w:val="clear" w:color="auto"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9F7580"/>
    <w:rsid w:val="178056B3"/>
    <w:rsid w:val="2B3F4BD4"/>
    <w:rsid w:val="42570DB1"/>
    <w:rsid w:val="4DDAE60D"/>
    <w:rsid w:val="4F996C38"/>
    <w:rsid w:val="57691CCC"/>
    <w:rsid w:val="77EF6F72"/>
    <w:rsid w:val="7D7DF406"/>
    <w:rsid w:val="7DFFE9D1"/>
    <w:rsid w:val="97BBC6C5"/>
    <w:rsid w:val="BE874AE8"/>
    <w:rsid w:val="CEFF661F"/>
    <w:rsid w:val="DCFDE232"/>
    <w:rsid w:val="FBEBB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200" w:firstLineChars="200"/>
    </w:pPr>
  </w:style>
  <w:style w:type="paragraph" w:styleId="3">
    <w:name w:val="Body Text"/>
    <w:basedOn w:val="1"/>
    <w:unhideWhenUsed/>
    <w:qFormat/>
    <w:uiPriority w:val="99"/>
    <w:pPr>
      <w:spacing w:after="120"/>
    </w:p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2020-12-29T20:01:00Z</dcterms:created>
  <dc:creator>Administrator</dc:creator>
  <cp:lastModifiedBy>user</cp:lastModifiedBy>
  <dcterms:modified xsi:type="dcterms:W3CDTF">2021-10-26T08:05:02Z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